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0282" w14:textId="77777777" w:rsidR="000D2E99" w:rsidRDefault="000D2E99" w:rsidP="000D2E99">
      <w:pPr>
        <w:spacing w:line="360" w:lineRule="auto"/>
        <w:jc w:val="both"/>
        <w:rPr>
          <w:rFonts w:ascii="Times New Roman" w:hAnsi="Times New Roman"/>
          <w:sz w:val="24"/>
          <w:szCs w:val="24"/>
        </w:rPr>
      </w:pPr>
      <w:r>
        <w:rPr>
          <w:rFonts w:ascii="Times New Roman" w:hAnsi="Times New Roman"/>
          <w:sz w:val="24"/>
          <w:szCs w:val="24"/>
        </w:rPr>
        <w:t xml:space="preserve">Załącznik nr 3 do zaproszenia do złożenia oferty cenowej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Część nr 3</w:t>
      </w:r>
    </w:p>
    <w:p w14:paraId="0935E170" w14:textId="77777777" w:rsidR="000D2E99" w:rsidRDefault="000D2E99" w:rsidP="000D2E99">
      <w:pPr>
        <w:spacing w:line="360" w:lineRule="auto"/>
        <w:jc w:val="both"/>
        <w:rPr>
          <w:rFonts w:ascii="Times New Roman" w:hAnsi="Times New Roman"/>
          <w:sz w:val="24"/>
          <w:szCs w:val="24"/>
        </w:rPr>
      </w:pPr>
      <w:r>
        <w:rPr>
          <w:rFonts w:ascii="Times New Roman" w:hAnsi="Times New Roman"/>
          <w:sz w:val="24"/>
          <w:szCs w:val="24"/>
        </w:rPr>
        <w:t xml:space="preserve">Część nr 3 Pomoce dydaktyczne z chemii </w:t>
      </w:r>
    </w:p>
    <w:p w14:paraId="73163F9B" w14:textId="77777777" w:rsidR="000D2E99" w:rsidRDefault="000D2E99" w:rsidP="000D2E99"/>
    <w:tbl>
      <w:tblPr>
        <w:tblStyle w:val="Tabela-Siatka"/>
        <w:tblW w:w="14220" w:type="dxa"/>
        <w:tblInd w:w="0" w:type="dxa"/>
        <w:tblLook w:val="04A0" w:firstRow="1" w:lastRow="0" w:firstColumn="1" w:lastColumn="0" w:noHBand="0" w:noVBand="1"/>
      </w:tblPr>
      <w:tblGrid>
        <w:gridCol w:w="817"/>
        <w:gridCol w:w="4573"/>
        <w:gridCol w:w="1385"/>
        <w:gridCol w:w="3683"/>
        <w:gridCol w:w="3762"/>
      </w:tblGrid>
      <w:tr w:rsidR="000D2E99" w14:paraId="7B3B4AA1" w14:textId="77777777" w:rsidTr="000D2E99">
        <w:trPr>
          <w:trHeight w:val="360"/>
        </w:trPr>
        <w:tc>
          <w:tcPr>
            <w:tcW w:w="817" w:type="dxa"/>
            <w:tcBorders>
              <w:top w:val="single" w:sz="4" w:space="0" w:color="auto"/>
              <w:left w:val="single" w:sz="4" w:space="0" w:color="auto"/>
              <w:bottom w:val="single" w:sz="4" w:space="0" w:color="auto"/>
              <w:right w:val="single" w:sz="4" w:space="0" w:color="auto"/>
            </w:tcBorders>
            <w:hideMark/>
          </w:tcPr>
          <w:p w14:paraId="379306CF" w14:textId="77777777" w:rsidR="000D2E99" w:rsidRDefault="000D2E99">
            <w:pPr>
              <w:spacing w:line="240" w:lineRule="auto"/>
              <w:rPr>
                <w:rFonts w:ascii="Times New Roman" w:hAnsi="Times New Roman"/>
                <w:b/>
                <w:bCs/>
                <w:sz w:val="24"/>
                <w:szCs w:val="24"/>
              </w:rPr>
            </w:pPr>
            <w:r>
              <w:rPr>
                <w:rFonts w:ascii="Times New Roman" w:hAnsi="Times New Roman"/>
                <w:b/>
                <w:bCs/>
                <w:sz w:val="24"/>
                <w:szCs w:val="24"/>
              </w:rPr>
              <w:t>Lp.</w:t>
            </w:r>
          </w:p>
        </w:tc>
        <w:tc>
          <w:tcPr>
            <w:tcW w:w="4573" w:type="dxa"/>
            <w:tcBorders>
              <w:top w:val="single" w:sz="4" w:space="0" w:color="auto"/>
              <w:left w:val="single" w:sz="4" w:space="0" w:color="auto"/>
              <w:bottom w:val="single" w:sz="4" w:space="0" w:color="auto"/>
              <w:right w:val="single" w:sz="4" w:space="0" w:color="auto"/>
            </w:tcBorders>
            <w:noWrap/>
            <w:hideMark/>
          </w:tcPr>
          <w:p w14:paraId="1E790373" w14:textId="77777777" w:rsidR="000D2E99" w:rsidRDefault="000D2E99">
            <w:pPr>
              <w:spacing w:line="240" w:lineRule="auto"/>
              <w:rPr>
                <w:rFonts w:ascii="Times New Roman" w:hAnsi="Times New Roman"/>
                <w:b/>
                <w:bCs/>
                <w:sz w:val="24"/>
                <w:szCs w:val="24"/>
              </w:rPr>
            </w:pPr>
            <w:r>
              <w:rPr>
                <w:rFonts w:ascii="Times New Roman" w:hAnsi="Times New Roman"/>
                <w:b/>
                <w:bCs/>
                <w:sz w:val="24"/>
                <w:szCs w:val="24"/>
              </w:rPr>
              <w:t xml:space="preserve">Nazwa </w:t>
            </w:r>
          </w:p>
        </w:tc>
        <w:tc>
          <w:tcPr>
            <w:tcW w:w="1385" w:type="dxa"/>
            <w:tcBorders>
              <w:top w:val="single" w:sz="4" w:space="0" w:color="auto"/>
              <w:left w:val="single" w:sz="4" w:space="0" w:color="auto"/>
              <w:bottom w:val="single" w:sz="4" w:space="0" w:color="auto"/>
              <w:right w:val="single" w:sz="4" w:space="0" w:color="auto"/>
            </w:tcBorders>
            <w:noWrap/>
            <w:hideMark/>
          </w:tcPr>
          <w:p w14:paraId="23861ADC" w14:textId="77777777" w:rsidR="000D2E99" w:rsidRDefault="000D2E99">
            <w:pPr>
              <w:spacing w:line="240" w:lineRule="auto"/>
              <w:rPr>
                <w:rFonts w:ascii="Times New Roman" w:hAnsi="Times New Roman"/>
                <w:b/>
                <w:bCs/>
                <w:sz w:val="24"/>
                <w:szCs w:val="24"/>
              </w:rPr>
            </w:pPr>
            <w:r>
              <w:rPr>
                <w:rFonts w:ascii="Times New Roman" w:hAnsi="Times New Roman"/>
                <w:b/>
                <w:bCs/>
                <w:sz w:val="24"/>
                <w:szCs w:val="24"/>
              </w:rPr>
              <w:t>Ilość</w:t>
            </w:r>
          </w:p>
        </w:tc>
        <w:tc>
          <w:tcPr>
            <w:tcW w:w="3683" w:type="dxa"/>
            <w:tcBorders>
              <w:top w:val="single" w:sz="4" w:space="0" w:color="auto"/>
              <w:left w:val="single" w:sz="4" w:space="0" w:color="auto"/>
              <w:bottom w:val="single" w:sz="4" w:space="0" w:color="auto"/>
              <w:right w:val="single" w:sz="4" w:space="0" w:color="auto"/>
            </w:tcBorders>
            <w:hideMark/>
          </w:tcPr>
          <w:p w14:paraId="6AC139B8" w14:textId="77777777" w:rsidR="000D2E99" w:rsidRDefault="000D2E99">
            <w:pPr>
              <w:spacing w:line="240" w:lineRule="auto"/>
              <w:rPr>
                <w:rFonts w:ascii="Times New Roman" w:hAnsi="Times New Roman"/>
                <w:b/>
                <w:bCs/>
                <w:sz w:val="24"/>
                <w:szCs w:val="24"/>
              </w:rPr>
            </w:pPr>
            <w:r>
              <w:rPr>
                <w:rFonts w:ascii="Times New Roman" w:hAnsi="Times New Roman"/>
                <w:b/>
                <w:bCs/>
                <w:sz w:val="24"/>
                <w:szCs w:val="24"/>
              </w:rPr>
              <w:t>Wartość netto</w:t>
            </w:r>
          </w:p>
        </w:tc>
        <w:tc>
          <w:tcPr>
            <w:tcW w:w="3762" w:type="dxa"/>
            <w:tcBorders>
              <w:top w:val="single" w:sz="4" w:space="0" w:color="auto"/>
              <w:left w:val="single" w:sz="4" w:space="0" w:color="auto"/>
              <w:bottom w:val="single" w:sz="4" w:space="0" w:color="auto"/>
              <w:right w:val="single" w:sz="4" w:space="0" w:color="auto"/>
            </w:tcBorders>
            <w:hideMark/>
          </w:tcPr>
          <w:p w14:paraId="11D032D8" w14:textId="77777777" w:rsidR="000D2E99" w:rsidRDefault="000D2E99">
            <w:pPr>
              <w:spacing w:line="240" w:lineRule="auto"/>
              <w:rPr>
                <w:rFonts w:ascii="Times New Roman" w:hAnsi="Times New Roman"/>
                <w:b/>
                <w:bCs/>
                <w:sz w:val="24"/>
                <w:szCs w:val="24"/>
              </w:rPr>
            </w:pPr>
            <w:r>
              <w:rPr>
                <w:rFonts w:ascii="Times New Roman" w:hAnsi="Times New Roman"/>
                <w:b/>
                <w:bCs/>
                <w:sz w:val="24"/>
                <w:szCs w:val="24"/>
              </w:rPr>
              <w:t>Wartość brutto</w:t>
            </w:r>
          </w:p>
        </w:tc>
      </w:tr>
      <w:tr w:rsidR="000D2E99" w14:paraId="1B2F4FE4" w14:textId="77777777" w:rsidTr="000D2E99">
        <w:trPr>
          <w:trHeight w:val="1118"/>
        </w:trPr>
        <w:tc>
          <w:tcPr>
            <w:tcW w:w="817" w:type="dxa"/>
            <w:tcBorders>
              <w:top w:val="single" w:sz="4" w:space="0" w:color="auto"/>
              <w:left w:val="single" w:sz="4" w:space="0" w:color="auto"/>
              <w:bottom w:val="single" w:sz="4" w:space="0" w:color="auto"/>
              <w:right w:val="single" w:sz="4" w:space="0" w:color="auto"/>
            </w:tcBorders>
          </w:tcPr>
          <w:p w14:paraId="2CAAEB3D" w14:textId="77777777" w:rsidR="000D2E99" w:rsidRDefault="000D2E99" w:rsidP="0038128A">
            <w:pPr>
              <w:pStyle w:val="Akapitzlist"/>
              <w:numPr>
                <w:ilvl w:val="0"/>
                <w:numId w:val="1"/>
              </w:numPr>
              <w:spacing w:line="240" w:lineRule="auto"/>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14:paraId="6D7E8E19" w14:textId="3A0ED86C" w:rsidR="000D2E99" w:rsidRDefault="008B4802">
            <w:pPr>
              <w:spacing w:line="240" w:lineRule="auto"/>
              <w:rPr>
                <w:rFonts w:ascii="Times New Roman" w:hAnsi="Times New Roman"/>
                <w:sz w:val="24"/>
                <w:szCs w:val="24"/>
              </w:rPr>
            </w:pPr>
            <w:proofErr w:type="spellStart"/>
            <w:r w:rsidRPr="008B4802">
              <w:rPr>
                <w:rFonts w:ascii="Times New Roman" w:hAnsi="Times New Roman"/>
                <w:sz w:val="24"/>
                <w:szCs w:val="24"/>
              </w:rPr>
              <w:t>Vivitek</w:t>
            </w:r>
            <w:proofErr w:type="spellEnd"/>
            <w:r w:rsidRPr="008B4802">
              <w:rPr>
                <w:rFonts w:ascii="Times New Roman" w:hAnsi="Times New Roman"/>
                <w:sz w:val="24"/>
                <w:szCs w:val="24"/>
              </w:rPr>
              <w:t xml:space="preserve"> DX283-ST</w:t>
            </w:r>
            <w:r>
              <w:rPr>
                <w:rFonts w:ascii="Times New Roman" w:hAnsi="Times New Roman"/>
                <w:sz w:val="24"/>
                <w:szCs w:val="24"/>
              </w:rPr>
              <w:t xml:space="preserve"> </w:t>
            </w:r>
            <w:proofErr w:type="gramStart"/>
            <w:r>
              <w:rPr>
                <w:rFonts w:ascii="Times New Roman" w:hAnsi="Times New Roman"/>
                <w:sz w:val="24"/>
                <w:szCs w:val="24"/>
              </w:rPr>
              <w:t xml:space="preserve">- </w:t>
            </w:r>
            <w:r w:rsidRPr="008B4802">
              <w:rPr>
                <w:rFonts w:ascii="Times New Roman" w:hAnsi="Times New Roman"/>
                <w:sz w:val="24"/>
                <w:szCs w:val="24"/>
              </w:rPr>
              <w:t xml:space="preserve"> multimedialny</w:t>
            </w:r>
            <w:proofErr w:type="gramEnd"/>
            <w:r w:rsidRPr="008B4802">
              <w:rPr>
                <w:rFonts w:ascii="Times New Roman" w:hAnsi="Times New Roman"/>
                <w:sz w:val="24"/>
                <w:szCs w:val="24"/>
              </w:rPr>
              <w:t xml:space="preserve"> projektor krótkoogniskowy. Specjalny układ optyczny pozwala na wyświetlenie obrazu o przekątnej 80" z odległości nieco ponad 100 cm.</w:t>
            </w:r>
          </w:p>
          <w:p w14:paraId="340F5A9A" w14:textId="35A4525B" w:rsidR="008B4802" w:rsidRDefault="008B4802">
            <w:pPr>
              <w:spacing w:line="240" w:lineRule="auto"/>
              <w:rPr>
                <w:rFonts w:ascii="Times New Roman" w:hAnsi="Times New Roman"/>
                <w:sz w:val="24"/>
                <w:szCs w:val="24"/>
              </w:rPr>
            </w:pPr>
            <w:r w:rsidRPr="008B4802">
              <w:rPr>
                <w:rFonts w:ascii="Times New Roman" w:hAnsi="Times New Roman"/>
                <w:sz w:val="24"/>
                <w:szCs w:val="24"/>
              </w:rPr>
              <w:t>rozdzielczoś</w:t>
            </w:r>
            <w:r>
              <w:rPr>
                <w:rFonts w:ascii="Times New Roman" w:hAnsi="Times New Roman"/>
                <w:sz w:val="24"/>
                <w:szCs w:val="24"/>
              </w:rPr>
              <w:t>ć</w:t>
            </w:r>
            <w:r w:rsidRPr="008B4802">
              <w:rPr>
                <w:rFonts w:ascii="Times New Roman" w:hAnsi="Times New Roman"/>
                <w:sz w:val="24"/>
                <w:szCs w:val="24"/>
              </w:rPr>
              <w:t xml:space="preserve"> XGA (1.024 x 768) z jasnością 3600 ANSI lumenów z wykorzystaniem technologii DLP.</w:t>
            </w:r>
          </w:p>
        </w:tc>
        <w:tc>
          <w:tcPr>
            <w:tcW w:w="1385" w:type="dxa"/>
            <w:tcBorders>
              <w:top w:val="single" w:sz="4" w:space="0" w:color="auto"/>
              <w:left w:val="single" w:sz="4" w:space="0" w:color="auto"/>
              <w:bottom w:val="single" w:sz="4" w:space="0" w:color="auto"/>
              <w:right w:val="single" w:sz="4" w:space="0" w:color="auto"/>
            </w:tcBorders>
            <w:noWrap/>
            <w:hideMark/>
          </w:tcPr>
          <w:p w14:paraId="4C139ECF" w14:textId="77777777" w:rsidR="000D2E99" w:rsidRDefault="000D2E99">
            <w:pPr>
              <w:spacing w:line="240" w:lineRule="auto"/>
              <w:rPr>
                <w:rFonts w:ascii="Times New Roman" w:hAnsi="Times New Roman"/>
                <w:sz w:val="24"/>
                <w:szCs w:val="24"/>
              </w:rPr>
            </w:pPr>
            <w:r>
              <w:rPr>
                <w:rFonts w:ascii="Times New Roman" w:hAnsi="Times New Roman"/>
                <w:sz w:val="24"/>
                <w:szCs w:val="24"/>
              </w:rPr>
              <w:t>1</w:t>
            </w:r>
          </w:p>
        </w:tc>
        <w:tc>
          <w:tcPr>
            <w:tcW w:w="3683" w:type="dxa"/>
            <w:tcBorders>
              <w:top w:val="single" w:sz="4" w:space="0" w:color="auto"/>
              <w:left w:val="single" w:sz="4" w:space="0" w:color="auto"/>
              <w:bottom w:val="single" w:sz="4" w:space="0" w:color="auto"/>
              <w:right w:val="single" w:sz="4" w:space="0" w:color="auto"/>
            </w:tcBorders>
          </w:tcPr>
          <w:p w14:paraId="27C05560" w14:textId="77777777" w:rsidR="000D2E99" w:rsidRDefault="000D2E99">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1898061D" w14:textId="43BE274B" w:rsidR="000D2E99" w:rsidRDefault="000D2E99">
            <w:pPr>
              <w:spacing w:line="240" w:lineRule="auto"/>
              <w:rPr>
                <w:rFonts w:ascii="Times New Roman" w:hAnsi="Times New Roman"/>
                <w:sz w:val="24"/>
                <w:szCs w:val="24"/>
              </w:rPr>
            </w:pPr>
          </w:p>
        </w:tc>
      </w:tr>
      <w:tr w:rsidR="000D2E99" w14:paraId="51E6921B" w14:textId="77777777" w:rsidTr="000D2E99">
        <w:trPr>
          <w:trHeight w:val="998"/>
        </w:trPr>
        <w:tc>
          <w:tcPr>
            <w:tcW w:w="817" w:type="dxa"/>
            <w:tcBorders>
              <w:top w:val="single" w:sz="4" w:space="0" w:color="auto"/>
              <w:left w:val="single" w:sz="4" w:space="0" w:color="auto"/>
              <w:bottom w:val="single" w:sz="4" w:space="0" w:color="auto"/>
              <w:right w:val="single" w:sz="4" w:space="0" w:color="auto"/>
            </w:tcBorders>
          </w:tcPr>
          <w:p w14:paraId="0118B101" w14:textId="77777777" w:rsidR="000D2E99" w:rsidRDefault="000D2E99" w:rsidP="0038128A">
            <w:pPr>
              <w:pStyle w:val="Akapitzlist"/>
              <w:numPr>
                <w:ilvl w:val="0"/>
                <w:numId w:val="1"/>
              </w:numPr>
              <w:spacing w:line="240" w:lineRule="auto"/>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14:paraId="2B4B184E" w14:textId="77777777" w:rsid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 xml:space="preserve">Zestaw 22 tablic </w:t>
            </w:r>
          </w:p>
          <w:p w14:paraId="7AF030DD"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Zestaw tablic dydaktycznych</w:t>
            </w:r>
          </w:p>
          <w:p w14:paraId="6B8F9365"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w formacie 50 × 70 cm o następujących tytułach:</w:t>
            </w:r>
          </w:p>
          <w:p w14:paraId="7E166AB8"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Podstawowy sprzęt laboratoryjny</w:t>
            </w:r>
          </w:p>
          <w:p w14:paraId="3D091DBD"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Podstawowe szkło laboratoryjne</w:t>
            </w:r>
          </w:p>
          <w:p w14:paraId="21C6B01B"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Piktogramy ostrzegawcze na opakowaniach odczynników chemicznych</w:t>
            </w:r>
          </w:p>
          <w:p w14:paraId="5E5ECA7B"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Materiały</w:t>
            </w:r>
          </w:p>
          <w:p w14:paraId="758AC63E"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Zmiany stanów skupienia</w:t>
            </w:r>
          </w:p>
          <w:p w14:paraId="67E43880"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Dwuatomowe cząsteczki pierwiastków</w:t>
            </w:r>
          </w:p>
          <w:p w14:paraId="395869A2"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Uzgadnianie równań</w:t>
            </w:r>
          </w:p>
          <w:p w14:paraId="0FD92B3F"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Budowa atomu</w:t>
            </w:r>
          </w:p>
          <w:p w14:paraId="195CB6A1"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Izotopy wodoru</w:t>
            </w:r>
          </w:p>
          <w:p w14:paraId="14D6EE72"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Podział drobin</w:t>
            </w:r>
          </w:p>
          <w:p w14:paraId="1486487C"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Wiązania chemiczne</w:t>
            </w:r>
          </w:p>
          <w:p w14:paraId="7E9771F1"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Przenikliwość promieniowania</w:t>
            </w:r>
          </w:p>
          <w:p w14:paraId="12FB33E6"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lastRenderedPageBreak/>
              <w:t>Podział przemian jądrowych</w:t>
            </w:r>
          </w:p>
          <w:p w14:paraId="4A02B015"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 xml:space="preserve">Zabarwienie wskaźników w zależności od </w:t>
            </w:r>
            <w:proofErr w:type="spellStart"/>
            <w:r w:rsidRPr="000D2E99">
              <w:rPr>
                <w:rFonts w:ascii="Times New Roman" w:hAnsi="Times New Roman"/>
                <w:sz w:val="24"/>
                <w:szCs w:val="24"/>
              </w:rPr>
              <w:t>pH</w:t>
            </w:r>
            <w:proofErr w:type="spellEnd"/>
            <w:r w:rsidRPr="000D2E99">
              <w:rPr>
                <w:rFonts w:ascii="Times New Roman" w:hAnsi="Times New Roman"/>
                <w:sz w:val="24"/>
                <w:szCs w:val="24"/>
              </w:rPr>
              <w:t xml:space="preserve"> roztworu</w:t>
            </w:r>
          </w:p>
          <w:p w14:paraId="6429F1F0"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Kwasy</w:t>
            </w:r>
          </w:p>
          <w:p w14:paraId="38337C00"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Wodorotlenki</w:t>
            </w:r>
          </w:p>
          <w:p w14:paraId="2A28D07C"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Sole</w:t>
            </w:r>
          </w:p>
          <w:p w14:paraId="7AD2FFA2"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Metody otrzymywania soli</w:t>
            </w:r>
          </w:p>
          <w:p w14:paraId="0BA5DAD9"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Szereg aktywności metali</w:t>
            </w:r>
          </w:p>
          <w:p w14:paraId="74C96702"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Tabela rozpuszczalności wodorotlenków i soli</w:t>
            </w:r>
          </w:p>
          <w:p w14:paraId="6D81B00F" w14:textId="77777777" w:rsidR="000D2E99" w:rsidRP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Odmiany alotropowe węgla</w:t>
            </w:r>
          </w:p>
          <w:p w14:paraId="234C24DD" w14:textId="77777777" w:rsidR="000D2E99" w:rsidRDefault="000D2E99" w:rsidP="000D2E99">
            <w:pPr>
              <w:spacing w:line="240" w:lineRule="auto"/>
              <w:rPr>
                <w:rFonts w:ascii="Times New Roman" w:hAnsi="Times New Roman"/>
                <w:sz w:val="24"/>
                <w:szCs w:val="24"/>
              </w:rPr>
            </w:pPr>
            <w:r w:rsidRPr="000D2E99">
              <w:rPr>
                <w:rFonts w:ascii="Times New Roman" w:hAnsi="Times New Roman"/>
                <w:sz w:val="24"/>
                <w:szCs w:val="24"/>
              </w:rPr>
              <w:t>Podział węglowodorów</w:t>
            </w:r>
          </w:p>
        </w:tc>
        <w:tc>
          <w:tcPr>
            <w:tcW w:w="1385" w:type="dxa"/>
            <w:tcBorders>
              <w:top w:val="single" w:sz="4" w:space="0" w:color="auto"/>
              <w:left w:val="single" w:sz="4" w:space="0" w:color="auto"/>
              <w:bottom w:val="single" w:sz="4" w:space="0" w:color="auto"/>
              <w:right w:val="single" w:sz="4" w:space="0" w:color="auto"/>
            </w:tcBorders>
            <w:noWrap/>
            <w:hideMark/>
          </w:tcPr>
          <w:p w14:paraId="3B2EFE0A" w14:textId="77777777" w:rsidR="000D2E99" w:rsidRDefault="000D2E99">
            <w:pPr>
              <w:spacing w:line="240" w:lineRule="auto"/>
            </w:pPr>
            <w:r>
              <w:rPr>
                <w:rFonts w:ascii="Times New Roman" w:hAnsi="Times New Roman"/>
                <w:sz w:val="24"/>
                <w:szCs w:val="24"/>
              </w:rPr>
              <w:lastRenderedPageBreak/>
              <w:t>1</w:t>
            </w:r>
          </w:p>
        </w:tc>
        <w:tc>
          <w:tcPr>
            <w:tcW w:w="3683" w:type="dxa"/>
            <w:tcBorders>
              <w:top w:val="single" w:sz="4" w:space="0" w:color="auto"/>
              <w:left w:val="single" w:sz="4" w:space="0" w:color="auto"/>
              <w:bottom w:val="single" w:sz="4" w:space="0" w:color="auto"/>
              <w:right w:val="single" w:sz="4" w:space="0" w:color="auto"/>
            </w:tcBorders>
          </w:tcPr>
          <w:p w14:paraId="14D4919D" w14:textId="77777777" w:rsidR="000D2E99" w:rsidRDefault="000D2E99">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39E2EE8E" w14:textId="70F64275" w:rsidR="000D2E99" w:rsidRDefault="000D2E99">
            <w:pPr>
              <w:spacing w:line="240" w:lineRule="auto"/>
              <w:rPr>
                <w:rFonts w:ascii="Times New Roman" w:hAnsi="Times New Roman"/>
                <w:sz w:val="24"/>
                <w:szCs w:val="24"/>
              </w:rPr>
            </w:pPr>
          </w:p>
        </w:tc>
      </w:tr>
      <w:tr w:rsidR="000D2E99" w14:paraId="64DF7323" w14:textId="77777777" w:rsidTr="000D2E99">
        <w:trPr>
          <w:trHeight w:val="998"/>
        </w:trPr>
        <w:tc>
          <w:tcPr>
            <w:tcW w:w="817" w:type="dxa"/>
            <w:tcBorders>
              <w:top w:val="single" w:sz="4" w:space="0" w:color="auto"/>
              <w:left w:val="single" w:sz="4" w:space="0" w:color="auto"/>
              <w:bottom w:val="single" w:sz="4" w:space="0" w:color="auto"/>
              <w:right w:val="single" w:sz="4" w:space="0" w:color="auto"/>
            </w:tcBorders>
          </w:tcPr>
          <w:p w14:paraId="15F53C68" w14:textId="77777777" w:rsidR="000D2E99" w:rsidRDefault="000D2E99" w:rsidP="0038128A">
            <w:pPr>
              <w:pStyle w:val="Akapitzlist"/>
              <w:numPr>
                <w:ilvl w:val="0"/>
                <w:numId w:val="1"/>
              </w:numPr>
              <w:spacing w:line="240" w:lineRule="auto"/>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noWrap/>
          </w:tcPr>
          <w:p w14:paraId="7C1B2703" w14:textId="77777777" w:rsidR="00FE55B4" w:rsidRPr="00FE55B4" w:rsidRDefault="00FE55B4" w:rsidP="00FE55B4">
            <w:pPr>
              <w:spacing w:line="240" w:lineRule="auto"/>
              <w:rPr>
                <w:rFonts w:ascii="Times New Roman" w:hAnsi="Times New Roman"/>
                <w:sz w:val="24"/>
                <w:szCs w:val="24"/>
              </w:rPr>
            </w:pPr>
            <w:r w:rsidRPr="00FE55B4">
              <w:rPr>
                <w:rFonts w:ascii="Times New Roman" w:hAnsi="Times New Roman"/>
                <w:sz w:val="24"/>
                <w:szCs w:val="24"/>
              </w:rPr>
              <w:t>Elektrolizer wody</w:t>
            </w:r>
            <w:r>
              <w:rPr>
                <w:rFonts w:ascii="Times New Roman" w:hAnsi="Times New Roman"/>
                <w:sz w:val="24"/>
                <w:szCs w:val="24"/>
              </w:rPr>
              <w:t xml:space="preserve"> - u</w:t>
            </w:r>
            <w:r w:rsidRPr="00FE55B4">
              <w:rPr>
                <w:rFonts w:ascii="Times New Roman" w:hAnsi="Times New Roman"/>
                <w:sz w:val="24"/>
                <w:szCs w:val="24"/>
              </w:rPr>
              <w:t>rządzenie demonstruje zmiany struktury chemicznej substancji, zachodzące pod wpływem przyłożonego do niej zewnętrznego napięcia elektrycznego.</w:t>
            </w:r>
          </w:p>
          <w:p w14:paraId="38B49800" w14:textId="77777777" w:rsidR="000D2E99" w:rsidRDefault="00FE55B4" w:rsidP="00FE55B4">
            <w:pPr>
              <w:spacing w:line="240" w:lineRule="auto"/>
              <w:rPr>
                <w:rFonts w:ascii="Times New Roman" w:hAnsi="Times New Roman"/>
                <w:sz w:val="24"/>
                <w:szCs w:val="24"/>
              </w:rPr>
            </w:pPr>
            <w:r w:rsidRPr="00FE55B4">
              <w:rPr>
                <w:rFonts w:ascii="Times New Roman" w:hAnsi="Times New Roman"/>
                <w:sz w:val="24"/>
                <w:szCs w:val="24"/>
              </w:rPr>
              <w:t>wym. 12 x 8,5 cm, instrukcja w zestawie, wymaga 6-12 V</w:t>
            </w:r>
          </w:p>
        </w:tc>
        <w:tc>
          <w:tcPr>
            <w:tcW w:w="1385" w:type="dxa"/>
            <w:tcBorders>
              <w:top w:val="single" w:sz="4" w:space="0" w:color="auto"/>
              <w:left w:val="single" w:sz="4" w:space="0" w:color="auto"/>
              <w:bottom w:val="single" w:sz="4" w:space="0" w:color="auto"/>
              <w:right w:val="single" w:sz="4" w:space="0" w:color="auto"/>
            </w:tcBorders>
            <w:noWrap/>
            <w:hideMark/>
          </w:tcPr>
          <w:p w14:paraId="0337FFDC" w14:textId="77777777" w:rsidR="000D2E99" w:rsidRDefault="000D2E99">
            <w:pPr>
              <w:spacing w:line="240" w:lineRule="auto"/>
            </w:pPr>
            <w:r>
              <w:rPr>
                <w:rFonts w:ascii="Times New Roman" w:hAnsi="Times New Roman"/>
                <w:sz w:val="24"/>
                <w:szCs w:val="24"/>
              </w:rPr>
              <w:t>1</w:t>
            </w:r>
          </w:p>
        </w:tc>
        <w:tc>
          <w:tcPr>
            <w:tcW w:w="3683" w:type="dxa"/>
            <w:tcBorders>
              <w:top w:val="single" w:sz="4" w:space="0" w:color="auto"/>
              <w:left w:val="single" w:sz="4" w:space="0" w:color="auto"/>
              <w:bottom w:val="single" w:sz="4" w:space="0" w:color="auto"/>
              <w:right w:val="single" w:sz="4" w:space="0" w:color="auto"/>
            </w:tcBorders>
          </w:tcPr>
          <w:p w14:paraId="165F55D2" w14:textId="77777777" w:rsidR="000D2E99" w:rsidRDefault="000D2E99">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626C03ED" w14:textId="32607705" w:rsidR="000D2E99" w:rsidRDefault="000D2E99">
            <w:pPr>
              <w:spacing w:line="240" w:lineRule="auto"/>
              <w:rPr>
                <w:rFonts w:ascii="Times New Roman" w:hAnsi="Times New Roman"/>
                <w:sz w:val="24"/>
                <w:szCs w:val="24"/>
              </w:rPr>
            </w:pPr>
          </w:p>
        </w:tc>
      </w:tr>
      <w:tr w:rsidR="000D2E99" w14:paraId="0EB2C02F" w14:textId="77777777" w:rsidTr="000D2E99">
        <w:trPr>
          <w:trHeight w:val="998"/>
        </w:trPr>
        <w:tc>
          <w:tcPr>
            <w:tcW w:w="817" w:type="dxa"/>
            <w:tcBorders>
              <w:top w:val="single" w:sz="4" w:space="0" w:color="auto"/>
              <w:left w:val="single" w:sz="4" w:space="0" w:color="auto"/>
              <w:bottom w:val="single" w:sz="4" w:space="0" w:color="auto"/>
              <w:right w:val="single" w:sz="4" w:space="0" w:color="auto"/>
            </w:tcBorders>
          </w:tcPr>
          <w:p w14:paraId="6B50EFF6" w14:textId="77777777" w:rsidR="000D2E99" w:rsidRPr="00460B8E" w:rsidRDefault="000D2E99" w:rsidP="0038128A">
            <w:pPr>
              <w:pStyle w:val="Akapitzlist"/>
              <w:numPr>
                <w:ilvl w:val="0"/>
                <w:numId w:val="1"/>
              </w:numPr>
              <w:spacing w:line="240" w:lineRule="auto"/>
              <w:rPr>
                <w:rFonts w:ascii="Times New Roman" w:hAnsi="Times New Roman"/>
                <w:color w:val="FF0000"/>
                <w:sz w:val="24"/>
                <w:szCs w:val="24"/>
              </w:rPr>
            </w:pPr>
          </w:p>
        </w:tc>
        <w:tc>
          <w:tcPr>
            <w:tcW w:w="4573" w:type="dxa"/>
            <w:tcBorders>
              <w:top w:val="single" w:sz="4" w:space="0" w:color="auto"/>
              <w:left w:val="single" w:sz="4" w:space="0" w:color="auto"/>
              <w:bottom w:val="single" w:sz="4" w:space="0" w:color="auto"/>
              <w:right w:val="single" w:sz="4" w:space="0" w:color="auto"/>
            </w:tcBorders>
          </w:tcPr>
          <w:p w14:paraId="07DCABBE" w14:textId="77777777" w:rsidR="000D2E99" w:rsidRPr="00EC5520" w:rsidRDefault="00FE55B4">
            <w:pPr>
              <w:spacing w:line="240" w:lineRule="auto"/>
              <w:rPr>
                <w:rFonts w:ascii="Times New Roman" w:hAnsi="Times New Roman"/>
                <w:sz w:val="24"/>
                <w:szCs w:val="24"/>
              </w:rPr>
            </w:pPr>
            <w:r w:rsidRPr="00EC5520">
              <w:rPr>
                <w:rFonts w:ascii="Times New Roman" w:hAnsi="Times New Roman"/>
                <w:sz w:val="24"/>
                <w:szCs w:val="24"/>
              </w:rPr>
              <w:t>Szczypce laboratoryjne</w:t>
            </w:r>
            <w:r w:rsidR="00EC5520" w:rsidRPr="00EC5520">
              <w:rPr>
                <w:rFonts w:ascii="Times New Roman" w:hAnsi="Times New Roman"/>
                <w:sz w:val="24"/>
                <w:szCs w:val="24"/>
              </w:rPr>
              <w:t xml:space="preserve"> </w:t>
            </w:r>
          </w:p>
          <w:p w14:paraId="61497422" w14:textId="77777777" w:rsidR="00EC5520" w:rsidRPr="00EC5520" w:rsidRDefault="00EC5520">
            <w:pPr>
              <w:spacing w:line="240" w:lineRule="auto"/>
              <w:rPr>
                <w:rFonts w:ascii="Times New Roman" w:hAnsi="Times New Roman"/>
                <w:sz w:val="24"/>
                <w:szCs w:val="24"/>
              </w:rPr>
            </w:pPr>
            <w:r w:rsidRPr="00EC5520">
              <w:rPr>
                <w:rFonts w:ascii="Times New Roman" w:hAnsi="Times New Roman"/>
                <w:sz w:val="24"/>
                <w:szCs w:val="24"/>
              </w:rPr>
              <w:t xml:space="preserve">Proste w użyciu plastikowe chwytaki, zachęcają do doskonalenia umiejętności motorycznych, przygotowując dłonie i palce do pisania. Kolorowe szczypce wzmacniają uchwyt ręki i rozwijają koordynację ręka-oko. Dedykowane wszystkim dzieciom, które lubią przebierać, wybierać, sortować oraz przekładać. Szczypce mają na końcu małe pojemniczki, które umożliwiają zbieranie małych przedmiotów lub sypkich substancji. Ściśnięcie rączki chwytaka powoduje sprawne otwarcie pojemnika, co pozwala uniknąć frustracji u małych dzieci, </w:t>
            </w:r>
            <w:r w:rsidRPr="00EC5520">
              <w:rPr>
                <w:rFonts w:ascii="Times New Roman" w:hAnsi="Times New Roman"/>
                <w:sz w:val="24"/>
                <w:szCs w:val="24"/>
              </w:rPr>
              <w:lastRenderedPageBreak/>
              <w:t>które nie posiadają całkowitej kontroli nad ruchem palców.</w:t>
            </w:r>
          </w:p>
          <w:p w14:paraId="1B129FF0" w14:textId="1CD04161" w:rsidR="00EC5520" w:rsidRPr="00EC5520" w:rsidRDefault="00EC5520">
            <w:pPr>
              <w:spacing w:line="240" w:lineRule="auto"/>
              <w:rPr>
                <w:rFonts w:ascii="Times New Roman" w:hAnsi="Times New Roman"/>
                <w:sz w:val="24"/>
                <w:szCs w:val="24"/>
              </w:rPr>
            </w:pPr>
            <w:r w:rsidRPr="00EC5520">
              <w:rPr>
                <w:rFonts w:ascii="Times New Roman" w:hAnsi="Times New Roman"/>
                <w:sz w:val="24"/>
                <w:szCs w:val="24"/>
              </w:rPr>
              <w:t>wym.: dł.: 12 cm, śr.: 3,1 cm; wiaderko z rączką;</w:t>
            </w:r>
          </w:p>
        </w:tc>
        <w:tc>
          <w:tcPr>
            <w:tcW w:w="1385" w:type="dxa"/>
            <w:tcBorders>
              <w:top w:val="single" w:sz="4" w:space="0" w:color="auto"/>
              <w:left w:val="single" w:sz="4" w:space="0" w:color="auto"/>
              <w:bottom w:val="single" w:sz="4" w:space="0" w:color="auto"/>
              <w:right w:val="single" w:sz="4" w:space="0" w:color="auto"/>
            </w:tcBorders>
            <w:noWrap/>
            <w:hideMark/>
          </w:tcPr>
          <w:p w14:paraId="348E7F7F" w14:textId="77777777" w:rsidR="000D2E99" w:rsidRDefault="000D2E99">
            <w:pPr>
              <w:spacing w:line="240" w:lineRule="auto"/>
            </w:pPr>
            <w:r>
              <w:rPr>
                <w:rFonts w:ascii="Times New Roman" w:hAnsi="Times New Roman"/>
                <w:sz w:val="24"/>
                <w:szCs w:val="24"/>
              </w:rPr>
              <w:lastRenderedPageBreak/>
              <w:t>1</w:t>
            </w:r>
          </w:p>
        </w:tc>
        <w:tc>
          <w:tcPr>
            <w:tcW w:w="3683" w:type="dxa"/>
            <w:tcBorders>
              <w:top w:val="single" w:sz="4" w:space="0" w:color="auto"/>
              <w:left w:val="single" w:sz="4" w:space="0" w:color="auto"/>
              <w:bottom w:val="single" w:sz="4" w:space="0" w:color="auto"/>
              <w:right w:val="single" w:sz="4" w:space="0" w:color="auto"/>
            </w:tcBorders>
          </w:tcPr>
          <w:p w14:paraId="59BE05A6" w14:textId="77777777" w:rsidR="000D2E99" w:rsidRDefault="000D2E99">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69EB9B53" w14:textId="740E6BC9" w:rsidR="006B2BBC" w:rsidRDefault="006B2BBC">
            <w:pPr>
              <w:spacing w:line="240" w:lineRule="auto"/>
              <w:rPr>
                <w:rFonts w:ascii="Times New Roman" w:hAnsi="Times New Roman"/>
                <w:sz w:val="24"/>
                <w:szCs w:val="24"/>
              </w:rPr>
            </w:pPr>
          </w:p>
        </w:tc>
      </w:tr>
      <w:tr w:rsidR="000D2E99" w14:paraId="0EECE9E9" w14:textId="77777777" w:rsidTr="000D2E99">
        <w:trPr>
          <w:trHeight w:val="998"/>
        </w:trPr>
        <w:tc>
          <w:tcPr>
            <w:tcW w:w="817" w:type="dxa"/>
            <w:tcBorders>
              <w:top w:val="single" w:sz="4" w:space="0" w:color="auto"/>
              <w:left w:val="single" w:sz="4" w:space="0" w:color="auto"/>
              <w:bottom w:val="single" w:sz="4" w:space="0" w:color="auto"/>
              <w:right w:val="single" w:sz="4" w:space="0" w:color="auto"/>
            </w:tcBorders>
          </w:tcPr>
          <w:p w14:paraId="7A83764E" w14:textId="77777777" w:rsidR="000D2E99" w:rsidRDefault="000D2E99" w:rsidP="0038128A">
            <w:pPr>
              <w:pStyle w:val="Akapitzlist"/>
              <w:numPr>
                <w:ilvl w:val="0"/>
                <w:numId w:val="1"/>
              </w:numPr>
              <w:spacing w:line="240" w:lineRule="auto"/>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14:paraId="4206977C" w14:textId="77777777" w:rsidR="000D2E99" w:rsidRDefault="00FE55B4">
            <w:pPr>
              <w:spacing w:line="240" w:lineRule="auto"/>
              <w:rPr>
                <w:rFonts w:ascii="Times New Roman" w:hAnsi="Times New Roman"/>
                <w:sz w:val="24"/>
                <w:szCs w:val="24"/>
              </w:rPr>
            </w:pPr>
            <w:r w:rsidRPr="00FE55B4">
              <w:rPr>
                <w:rFonts w:ascii="Times New Roman" w:hAnsi="Times New Roman"/>
                <w:sz w:val="24"/>
                <w:szCs w:val="24"/>
              </w:rPr>
              <w:t>Płytki ceramiczne do eksperymentów kroplowych (12 wgłębień)</w:t>
            </w:r>
          </w:p>
          <w:p w14:paraId="08EF2A44" w14:textId="77777777" w:rsidR="00EC5520" w:rsidRPr="00EC5520" w:rsidRDefault="00EC5520" w:rsidP="00EC5520">
            <w:pPr>
              <w:spacing w:line="240" w:lineRule="auto"/>
              <w:rPr>
                <w:rFonts w:ascii="Times New Roman" w:hAnsi="Times New Roman"/>
                <w:sz w:val="24"/>
                <w:szCs w:val="24"/>
              </w:rPr>
            </w:pPr>
            <w:r w:rsidRPr="00EC5520">
              <w:rPr>
                <w:rFonts w:ascii="Times New Roman" w:hAnsi="Times New Roman"/>
                <w:sz w:val="24"/>
                <w:szCs w:val="24"/>
              </w:rPr>
              <w:t>Płytka porcelanowa przeznaczona do doświadczeń kroplowych, a szczególnie do przeprowadzania reakcji w roztworach wodnych. Charakteryzuje się dużą odpornością chemiczną oraz termiczną (do 1000°C). Posiada 12 wgłębień. Glazurowana z wyjątkiem dolnej powierzchni podstawy. Łatwa do czyszczenia.</w:t>
            </w:r>
          </w:p>
          <w:p w14:paraId="205E871F" w14:textId="5A353490" w:rsidR="00EC5520" w:rsidRDefault="00EC5520" w:rsidP="00EC5520">
            <w:pPr>
              <w:spacing w:line="240" w:lineRule="auto"/>
              <w:rPr>
                <w:rFonts w:ascii="Times New Roman" w:hAnsi="Times New Roman"/>
                <w:sz w:val="24"/>
                <w:szCs w:val="24"/>
              </w:rPr>
            </w:pPr>
            <w:r w:rsidRPr="00EC5520">
              <w:rPr>
                <w:rFonts w:ascii="Times New Roman" w:hAnsi="Times New Roman"/>
                <w:sz w:val="24"/>
                <w:szCs w:val="24"/>
              </w:rPr>
              <w:t>wym.: 11,6 x 9,1 cm; 12 wgłębień; materiał: porcelana</w:t>
            </w:r>
          </w:p>
        </w:tc>
        <w:tc>
          <w:tcPr>
            <w:tcW w:w="1385" w:type="dxa"/>
            <w:tcBorders>
              <w:top w:val="single" w:sz="4" w:space="0" w:color="auto"/>
              <w:left w:val="single" w:sz="4" w:space="0" w:color="auto"/>
              <w:bottom w:val="single" w:sz="4" w:space="0" w:color="auto"/>
              <w:right w:val="single" w:sz="4" w:space="0" w:color="auto"/>
            </w:tcBorders>
            <w:noWrap/>
            <w:hideMark/>
          </w:tcPr>
          <w:p w14:paraId="6572829B" w14:textId="6D7FFB81" w:rsidR="000D2E99" w:rsidRPr="00EC5520" w:rsidRDefault="00EC5520">
            <w:pPr>
              <w:spacing w:line="240" w:lineRule="auto"/>
              <w:rPr>
                <w:rFonts w:ascii="Times New Roman" w:hAnsi="Times New Roman"/>
                <w:sz w:val="24"/>
                <w:szCs w:val="24"/>
              </w:rPr>
            </w:pPr>
            <w:r w:rsidRPr="00EC5520">
              <w:rPr>
                <w:rFonts w:ascii="Times New Roman" w:hAnsi="Times New Roman"/>
                <w:sz w:val="24"/>
                <w:szCs w:val="24"/>
              </w:rPr>
              <w:t>6</w:t>
            </w:r>
          </w:p>
        </w:tc>
        <w:tc>
          <w:tcPr>
            <w:tcW w:w="3683" w:type="dxa"/>
            <w:tcBorders>
              <w:top w:val="single" w:sz="4" w:space="0" w:color="auto"/>
              <w:left w:val="single" w:sz="4" w:space="0" w:color="auto"/>
              <w:bottom w:val="single" w:sz="4" w:space="0" w:color="auto"/>
              <w:right w:val="single" w:sz="4" w:space="0" w:color="auto"/>
            </w:tcBorders>
          </w:tcPr>
          <w:p w14:paraId="7509660C" w14:textId="77777777" w:rsidR="000D2E99" w:rsidRDefault="000D2E99">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049CD03A" w14:textId="39C2BFAD" w:rsidR="000D2E99" w:rsidRDefault="000D2E99">
            <w:pPr>
              <w:spacing w:line="240" w:lineRule="auto"/>
              <w:rPr>
                <w:rFonts w:ascii="Times New Roman" w:hAnsi="Times New Roman"/>
                <w:sz w:val="24"/>
                <w:szCs w:val="24"/>
              </w:rPr>
            </w:pPr>
          </w:p>
        </w:tc>
      </w:tr>
      <w:tr w:rsidR="000D2E99" w14:paraId="422585CF" w14:textId="77777777" w:rsidTr="000D2E99">
        <w:trPr>
          <w:trHeight w:val="998"/>
        </w:trPr>
        <w:tc>
          <w:tcPr>
            <w:tcW w:w="817" w:type="dxa"/>
            <w:tcBorders>
              <w:top w:val="single" w:sz="4" w:space="0" w:color="auto"/>
              <w:left w:val="single" w:sz="4" w:space="0" w:color="auto"/>
              <w:bottom w:val="single" w:sz="4" w:space="0" w:color="auto"/>
              <w:right w:val="single" w:sz="4" w:space="0" w:color="auto"/>
            </w:tcBorders>
          </w:tcPr>
          <w:p w14:paraId="31D642E6" w14:textId="77777777" w:rsidR="000D2E99" w:rsidRDefault="000D2E99" w:rsidP="0038128A">
            <w:pPr>
              <w:pStyle w:val="Akapitzlist"/>
              <w:numPr>
                <w:ilvl w:val="0"/>
                <w:numId w:val="1"/>
              </w:numPr>
              <w:spacing w:line="240" w:lineRule="auto"/>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14:paraId="03D12E53" w14:textId="77777777" w:rsidR="00FE55B4" w:rsidRPr="00FE55B4" w:rsidRDefault="00FE55B4" w:rsidP="00FE55B4">
            <w:pPr>
              <w:spacing w:line="240" w:lineRule="auto"/>
              <w:rPr>
                <w:rFonts w:ascii="Times New Roman" w:hAnsi="Times New Roman"/>
                <w:sz w:val="24"/>
                <w:szCs w:val="24"/>
              </w:rPr>
            </w:pPr>
            <w:r w:rsidRPr="00FE55B4">
              <w:rPr>
                <w:rFonts w:ascii="Times New Roman" w:hAnsi="Times New Roman"/>
                <w:sz w:val="24"/>
                <w:szCs w:val="24"/>
              </w:rPr>
              <w:t>Łyżka do spalań z kołnierzem ochronnym</w:t>
            </w:r>
            <w:r>
              <w:rPr>
                <w:rFonts w:ascii="Times New Roman" w:hAnsi="Times New Roman"/>
                <w:sz w:val="24"/>
                <w:szCs w:val="24"/>
              </w:rPr>
              <w:t xml:space="preserve"> - d</w:t>
            </w:r>
            <w:r w:rsidRPr="00FE55B4">
              <w:rPr>
                <w:rFonts w:ascii="Times New Roman" w:hAnsi="Times New Roman"/>
                <w:sz w:val="24"/>
                <w:szCs w:val="24"/>
              </w:rPr>
              <w:t>o ogrzewania lub osuszania niewielkich ilości substancji - stalowy pręt i łyżka - przesuwany, zdejmowany kołnierz ochronny (aluminium) z korkiem.</w:t>
            </w:r>
          </w:p>
          <w:p w14:paraId="0AEAE58C" w14:textId="77777777" w:rsidR="00FE55B4" w:rsidRDefault="00FE55B4" w:rsidP="00FE55B4">
            <w:pPr>
              <w:spacing w:line="240" w:lineRule="auto"/>
              <w:rPr>
                <w:rFonts w:ascii="Times New Roman" w:hAnsi="Times New Roman"/>
                <w:sz w:val="24"/>
                <w:szCs w:val="24"/>
              </w:rPr>
            </w:pPr>
            <w:r w:rsidRPr="00FE55B4">
              <w:rPr>
                <w:rFonts w:ascii="Times New Roman" w:hAnsi="Times New Roman"/>
                <w:sz w:val="24"/>
                <w:szCs w:val="24"/>
              </w:rPr>
              <w:t>dł. pręta 35 cm - śr. łyżki 18 mm - śr. kołnierza 90 mm.</w:t>
            </w:r>
          </w:p>
        </w:tc>
        <w:tc>
          <w:tcPr>
            <w:tcW w:w="1385" w:type="dxa"/>
            <w:tcBorders>
              <w:top w:val="single" w:sz="4" w:space="0" w:color="auto"/>
              <w:left w:val="single" w:sz="4" w:space="0" w:color="auto"/>
              <w:bottom w:val="single" w:sz="4" w:space="0" w:color="auto"/>
              <w:right w:val="single" w:sz="4" w:space="0" w:color="auto"/>
            </w:tcBorders>
            <w:noWrap/>
            <w:hideMark/>
          </w:tcPr>
          <w:p w14:paraId="7074D298" w14:textId="77777777" w:rsidR="000D2E99" w:rsidRDefault="00FE55B4">
            <w:pPr>
              <w:spacing w:line="240" w:lineRule="auto"/>
            </w:pPr>
            <w:r>
              <w:rPr>
                <w:rFonts w:ascii="Times New Roman" w:hAnsi="Times New Roman"/>
                <w:sz w:val="24"/>
                <w:szCs w:val="24"/>
              </w:rPr>
              <w:t>2</w:t>
            </w:r>
          </w:p>
        </w:tc>
        <w:tc>
          <w:tcPr>
            <w:tcW w:w="3683" w:type="dxa"/>
            <w:tcBorders>
              <w:top w:val="single" w:sz="4" w:space="0" w:color="auto"/>
              <w:left w:val="single" w:sz="4" w:space="0" w:color="auto"/>
              <w:bottom w:val="single" w:sz="4" w:space="0" w:color="auto"/>
              <w:right w:val="single" w:sz="4" w:space="0" w:color="auto"/>
            </w:tcBorders>
          </w:tcPr>
          <w:p w14:paraId="4CC00DE6" w14:textId="77777777" w:rsidR="000D2E99" w:rsidRDefault="000D2E99">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7EE213FB" w14:textId="7F4026E9" w:rsidR="000D2E99" w:rsidRDefault="000D2E99">
            <w:pPr>
              <w:spacing w:line="240" w:lineRule="auto"/>
              <w:rPr>
                <w:rFonts w:ascii="Times New Roman" w:hAnsi="Times New Roman"/>
                <w:sz w:val="24"/>
                <w:szCs w:val="24"/>
              </w:rPr>
            </w:pPr>
          </w:p>
        </w:tc>
      </w:tr>
      <w:tr w:rsidR="000D2E99" w14:paraId="7BD32EA8" w14:textId="77777777" w:rsidTr="000D2E99">
        <w:trPr>
          <w:trHeight w:val="998"/>
        </w:trPr>
        <w:tc>
          <w:tcPr>
            <w:tcW w:w="817" w:type="dxa"/>
            <w:tcBorders>
              <w:top w:val="single" w:sz="4" w:space="0" w:color="auto"/>
              <w:left w:val="single" w:sz="4" w:space="0" w:color="auto"/>
              <w:bottom w:val="single" w:sz="4" w:space="0" w:color="auto"/>
              <w:right w:val="single" w:sz="4" w:space="0" w:color="auto"/>
            </w:tcBorders>
          </w:tcPr>
          <w:p w14:paraId="348B3955" w14:textId="77777777" w:rsidR="000D2E99" w:rsidRPr="00460B8E" w:rsidRDefault="000D2E99" w:rsidP="0038128A">
            <w:pPr>
              <w:pStyle w:val="Akapitzlist"/>
              <w:numPr>
                <w:ilvl w:val="0"/>
                <w:numId w:val="1"/>
              </w:numPr>
              <w:spacing w:line="240" w:lineRule="auto"/>
              <w:rPr>
                <w:rFonts w:ascii="Times New Roman" w:hAnsi="Times New Roman"/>
                <w:color w:val="FF0000"/>
                <w:sz w:val="24"/>
                <w:szCs w:val="24"/>
              </w:rPr>
            </w:pPr>
          </w:p>
        </w:tc>
        <w:tc>
          <w:tcPr>
            <w:tcW w:w="4573" w:type="dxa"/>
            <w:tcBorders>
              <w:top w:val="single" w:sz="4" w:space="0" w:color="auto"/>
              <w:left w:val="single" w:sz="4" w:space="0" w:color="auto"/>
              <w:bottom w:val="single" w:sz="4" w:space="0" w:color="auto"/>
              <w:right w:val="single" w:sz="4" w:space="0" w:color="auto"/>
            </w:tcBorders>
          </w:tcPr>
          <w:p w14:paraId="6E3B67B6" w14:textId="77777777" w:rsidR="000D2E99" w:rsidRPr="00EC5520" w:rsidRDefault="00FE55B4">
            <w:pPr>
              <w:spacing w:line="240" w:lineRule="auto"/>
              <w:rPr>
                <w:rFonts w:ascii="Times New Roman" w:hAnsi="Times New Roman"/>
                <w:sz w:val="24"/>
                <w:szCs w:val="24"/>
              </w:rPr>
            </w:pPr>
            <w:r w:rsidRPr="00EC5520">
              <w:rPr>
                <w:rFonts w:ascii="Times New Roman" w:hAnsi="Times New Roman"/>
                <w:sz w:val="24"/>
                <w:szCs w:val="24"/>
              </w:rPr>
              <w:t>Łapa do próbówek (drewniana)</w:t>
            </w:r>
          </w:p>
          <w:p w14:paraId="5C233144" w14:textId="389F7A2F" w:rsidR="00EC5520" w:rsidRPr="00460B8E" w:rsidRDefault="00EC5520">
            <w:pPr>
              <w:spacing w:line="240" w:lineRule="auto"/>
              <w:rPr>
                <w:rFonts w:ascii="Times New Roman" w:hAnsi="Times New Roman"/>
                <w:color w:val="FF0000"/>
                <w:sz w:val="24"/>
                <w:szCs w:val="24"/>
              </w:rPr>
            </w:pPr>
            <w:r w:rsidRPr="00EC5520">
              <w:rPr>
                <w:rFonts w:ascii="Times New Roman" w:hAnsi="Times New Roman"/>
                <w:sz w:val="24"/>
                <w:szCs w:val="24"/>
              </w:rPr>
              <w:t>dł. 18 cm; drewniana</w:t>
            </w:r>
          </w:p>
        </w:tc>
        <w:tc>
          <w:tcPr>
            <w:tcW w:w="1385" w:type="dxa"/>
            <w:tcBorders>
              <w:top w:val="single" w:sz="4" w:space="0" w:color="auto"/>
              <w:left w:val="single" w:sz="4" w:space="0" w:color="auto"/>
              <w:bottom w:val="single" w:sz="4" w:space="0" w:color="auto"/>
              <w:right w:val="single" w:sz="4" w:space="0" w:color="auto"/>
            </w:tcBorders>
            <w:noWrap/>
            <w:hideMark/>
          </w:tcPr>
          <w:p w14:paraId="4D25F12B" w14:textId="77777777" w:rsidR="000D2E99" w:rsidRDefault="00FE55B4">
            <w:pPr>
              <w:spacing w:line="240" w:lineRule="auto"/>
            </w:pPr>
            <w:r>
              <w:rPr>
                <w:rFonts w:ascii="Times New Roman" w:hAnsi="Times New Roman"/>
                <w:sz w:val="24"/>
                <w:szCs w:val="24"/>
              </w:rPr>
              <w:t>5</w:t>
            </w:r>
          </w:p>
        </w:tc>
        <w:tc>
          <w:tcPr>
            <w:tcW w:w="3683" w:type="dxa"/>
            <w:tcBorders>
              <w:top w:val="single" w:sz="4" w:space="0" w:color="auto"/>
              <w:left w:val="single" w:sz="4" w:space="0" w:color="auto"/>
              <w:bottom w:val="single" w:sz="4" w:space="0" w:color="auto"/>
              <w:right w:val="single" w:sz="4" w:space="0" w:color="auto"/>
            </w:tcBorders>
          </w:tcPr>
          <w:p w14:paraId="43A1D4F0" w14:textId="77777777" w:rsidR="000D2E99" w:rsidRDefault="000D2E99">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3272DE9E" w14:textId="5B21BB65" w:rsidR="000D2E99" w:rsidRDefault="000D2E99">
            <w:pPr>
              <w:spacing w:line="240" w:lineRule="auto"/>
              <w:rPr>
                <w:rFonts w:ascii="Times New Roman" w:hAnsi="Times New Roman"/>
                <w:sz w:val="24"/>
                <w:szCs w:val="24"/>
              </w:rPr>
            </w:pPr>
          </w:p>
        </w:tc>
      </w:tr>
      <w:tr w:rsidR="000D2E99" w14:paraId="215C6DB6" w14:textId="77777777" w:rsidTr="000D2E99">
        <w:trPr>
          <w:trHeight w:val="998"/>
        </w:trPr>
        <w:tc>
          <w:tcPr>
            <w:tcW w:w="817" w:type="dxa"/>
            <w:tcBorders>
              <w:top w:val="single" w:sz="4" w:space="0" w:color="auto"/>
              <w:left w:val="single" w:sz="4" w:space="0" w:color="auto"/>
              <w:bottom w:val="single" w:sz="4" w:space="0" w:color="auto"/>
              <w:right w:val="single" w:sz="4" w:space="0" w:color="auto"/>
            </w:tcBorders>
          </w:tcPr>
          <w:p w14:paraId="6FB1EC5F" w14:textId="77777777" w:rsidR="000D2E99" w:rsidRDefault="000D2E99" w:rsidP="0038128A">
            <w:pPr>
              <w:pStyle w:val="Akapitzlist"/>
              <w:numPr>
                <w:ilvl w:val="0"/>
                <w:numId w:val="1"/>
              </w:numPr>
              <w:spacing w:line="240" w:lineRule="auto"/>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14:paraId="17C5F6C5" w14:textId="77777777" w:rsidR="000D2E99" w:rsidRDefault="00165480">
            <w:pPr>
              <w:spacing w:line="240" w:lineRule="auto"/>
              <w:rPr>
                <w:rFonts w:ascii="Times New Roman" w:hAnsi="Times New Roman"/>
                <w:color w:val="FF0000"/>
                <w:sz w:val="24"/>
                <w:szCs w:val="24"/>
              </w:rPr>
            </w:pPr>
            <w:r w:rsidRPr="00165480">
              <w:rPr>
                <w:rFonts w:ascii="Times New Roman" w:hAnsi="Times New Roman"/>
                <w:sz w:val="24"/>
                <w:szCs w:val="24"/>
              </w:rPr>
              <w:t xml:space="preserve">Szczotka do próbówek </w:t>
            </w:r>
            <w:proofErr w:type="gramStart"/>
            <w:r w:rsidRPr="00165480">
              <w:rPr>
                <w:rFonts w:ascii="Times New Roman" w:hAnsi="Times New Roman"/>
                <w:sz w:val="24"/>
                <w:szCs w:val="24"/>
              </w:rPr>
              <w:t>Lux  -</w:t>
            </w:r>
            <w:proofErr w:type="gramEnd"/>
            <w:r w:rsidRPr="00165480">
              <w:rPr>
                <w:rFonts w:ascii="Times New Roman" w:hAnsi="Times New Roman"/>
                <w:sz w:val="24"/>
                <w:szCs w:val="24"/>
              </w:rPr>
              <w:t xml:space="preserve"> dł. rączki 160 mm, dł. włosia 60 mm, śr. główki 10 mm, główka bawełniana</w:t>
            </w:r>
          </w:p>
        </w:tc>
        <w:tc>
          <w:tcPr>
            <w:tcW w:w="1385" w:type="dxa"/>
            <w:tcBorders>
              <w:top w:val="single" w:sz="4" w:space="0" w:color="auto"/>
              <w:left w:val="single" w:sz="4" w:space="0" w:color="auto"/>
              <w:bottom w:val="single" w:sz="4" w:space="0" w:color="auto"/>
              <w:right w:val="single" w:sz="4" w:space="0" w:color="auto"/>
            </w:tcBorders>
            <w:noWrap/>
            <w:hideMark/>
          </w:tcPr>
          <w:p w14:paraId="20989998" w14:textId="77777777" w:rsidR="000D2E99" w:rsidRPr="00165480" w:rsidRDefault="00165480">
            <w:pPr>
              <w:spacing w:line="240" w:lineRule="auto"/>
              <w:rPr>
                <w:rFonts w:ascii="Times New Roman" w:hAnsi="Times New Roman"/>
                <w:sz w:val="24"/>
                <w:szCs w:val="24"/>
              </w:rPr>
            </w:pPr>
            <w:r w:rsidRPr="00165480">
              <w:rPr>
                <w:rFonts w:ascii="Times New Roman" w:hAnsi="Times New Roman"/>
                <w:sz w:val="24"/>
                <w:szCs w:val="24"/>
              </w:rPr>
              <w:t>3</w:t>
            </w:r>
          </w:p>
        </w:tc>
        <w:tc>
          <w:tcPr>
            <w:tcW w:w="3683" w:type="dxa"/>
            <w:tcBorders>
              <w:top w:val="single" w:sz="4" w:space="0" w:color="auto"/>
              <w:left w:val="single" w:sz="4" w:space="0" w:color="auto"/>
              <w:bottom w:val="single" w:sz="4" w:space="0" w:color="auto"/>
              <w:right w:val="single" w:sz="4" w:space="0" w:color="auto"/>
            </w:tcBorders>
          </w:tcPr>
          <w:p w14:paraId="19490E46" w14:textId="77777777" w:rsidR="000D2E99" w:rsidRDefault="000D2E99">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22B553CC" w14:textId="381EEA2F" w:rsidR="000D2E99" w:rsidRDefault="000D2E99">
            <w:pPr>
              <w:spacing w:line="240" w:lineRule="auto"/>
              <w:rPr>
                <w:rFonts w:ascii="Times New Roman" w:hAnsi="Times New Roman"/>
                <w:sz w:val="24"/>
                <w:szCs w:val="24"/>
              </w:rPr>
            </w:pPr>
          </w:p>
        </w:tc>
      </w:tr>
      <w:tr w:rsidR="000D2E99" w14:paraId="00CD13CB" w14:textId="77777777" w:rsidTr="000D2E99">
        <w:trPr>
          <w:trHeight w:val="998"/>
        </w:trPr>
        <w:tc>
          <w:tcPr>
            <w:tcW w:w="817" w:type="dxa"/>
            <w:tcBorders>
              <w:top w:val="single" w:sz="4" w:space="0" w:color="auto"/>
              <w:left w:val="single" w:sz="4" w:space="0" w:color="auto"/>
              <w:bottom w:val="single" w:sz="4" w:space="0" w:color="auto"/>
              <w:right w:val="single" w:sz="4" w:space="0" w:color="auto"/>
            </w:tcBorders>
          </w:tcPr>
          <w:p w14:paraId="71E9A639" w14:textId="77777777" w:rsidR="000D2E99" w:rsidRDefault="000D2E99" w:rsidP="0038128A">
            <w:pPr>
              <w:pStyle w:val="Akapitzlist"/>
              <w:numPr>
                <w:ilvl w:val="0"/>
                <w:numId w:val="1"/>
              </w:numPr>
              <w:spacing w:line="240" w:lineRule="auto"/>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14:paraId="2B9AC102" w14:textId="77777777" w:rsidR="000D2E99" w:rsidRDefault="00165480">
            <w:pPr>
              <w:spacing w:line="240" w:lineRule="auto"/>
              <w:rPr>
                <w:rFonts w:ascii="Times New Roman" w:hAnsi="Times New Roman"/>
                <w:sz w:val="24"/>
                <w:szCs w:val="24"/>
              </w:rPr>
            </w:pPr>
            <w:r w:rsidRPr="00165480">
              <w:rPr>
                <w:rFonts w:ascii="Times New Roman" w:hAnsi="Times New Roman"/>
                <w:sz w:val="24"/>
                <w:szCs w:val="24"/>
              </w:rPr>
              <w:t>Szczotka do cylindrów 100ml</w:t>
            </w:r>
          </w:p>
          <w:p w14:paraId="6AEB3D92" w14:textId="77777777" w:rsidR="00165480" w:rsidRPr="00165480" w:rsidRDefault="00165480" w:rsidP="00165480">
            <w:pPr>
              <w:spacing w:line="240" w:lineRule="auto"/>
              <w:rPr>
                <w:rFonts w:ascii="Times New Roman" w:hAnsi="Times New Roman"/>
                <w:sz w:val="24"/>
                <w:szCs w:val="24"/>
              </w:rPr>
            </w:pPr>
            <w:proofErr w:type="spellStart"/>
            <w:proofErr w:type="gramStart"/>
            <w:r w:rsidRPr="00165480">
              <w:rPr>
                <w:rFonts w:ascii="Times New Roman" w:hAnsi="Times New Roman"/>
                <w:sz w:val="24"/>
                <w:szCs w:val="24"/>
              </w:rPr>
              <w:t>dł.całkowita</w:t>
            </w:r>
            <w:proofErr w:type="spellEnd"/>
            <w:proofErr w:type="gramEnd"/>
            <w:r w:rsidRPr="00165480">
              <w:rPr>
                <w:rFonts w:ascii="Times New Roman" w:hAnsi="Times New Roman"/>
                <w:sz w:val="24"/>
                <w:szCs w:val="24"/>
              </w:rPr>
              <w:t>: 300 mm</w:t>
            </w:r>
          </w:p>
          <w:p w14:paraId="5DA5EDB1" w14:textId="77777777" w:rsidR="00165480" w:rsidRPr="00165480" w:rsidRDefault="00165480" w:rsidP="00165480">
            <w:pPr>
              <w:spacing w:line="240" w:lineRule="auto"/>
              <w:rPr>
                <w:rFonts w:ascii="Times New Roman" w:hAnsi="Times New Roman"/>
                <w:sz w:val="24"/>
                <w:szCs w:val="24"/>
              </w:rPr>
            </w:pPr>
            <w:proofErr w:type="spellStart"/>
            <w:proofErr w:type="gramStart"/>
            <w:r w:rsidRPr="00165480">
              <w:rPr>
                <w:rFonts w:ascii="Times New Roman" w:hAnsi="Times New Roman"/>
                <w:sz w:val="24"/>
                <w:szCs w:val="24"/>
              </w:rPr>
              <w:t>dł.włosia</w:t>
            </w:r>
            <w:proofErr w:type="spellEnd"/>
            <w:proofErr w:type="gramEnd"/>
            <w:r w:rsidRPr="00165480">
              <w:rPr>
                <w:rFonts w:ascii="Times New Roman" w:hAnsi="Times New Roman"/>
                <w:sz w:val="24"/>
                <w:szCs w:val="24"/>
              </w:rPr>
              <w:t>: 140 mm</w:t>
            </w:r>
          </w:p>
          <w:p w14:paraId="419C8F9E" w14:textId="77777777" w:rsidR="00165480" w:rsidRDefault="00165480" w:rsidP="00165480">
            <w:pPr>
              <w:spacing w:line="240" w:lineRule="auto"/>
              <w:rPr>
                <w:rFonts w:ascii="Times New Roman" w:hAnsi="Times New Roman"/>
                <w:sz w:val="24"/>
                <w:szCs w:val="24"/>
              </w:rPr>
            </w:pPr>
            <w:r w:rsidRPr="00165480">
              <w:rPr>
                <w:rFonts w:ascii="Times New Roman" w:hAnsi="Times New Roman"/>
                <w:sz w:val="24"/>
                <w:szCs w:val="24"/>
              </w:rPr>
              <w:t>śr.: 35 mm</w:t>
            </w:r>
          </w:p>
        </w:tc>
        <w:tc>
          <w:tcPr>
            <w:tcW w:w="1385" w:type="dxa"/>
            <w:tcBorders>
              <w:top w:val="single" w:sz="4" w:space="0" w:color="auto"/>
              <w:left w:val="single" w:sz="4" w:space="0" w:color="auto"/>
              <w:bottom w:val="single" w:sz="4" w:space="0" w:color="auto"/>
              <w:right w:val="single" w:sz="4" w:space="0" w:color="auto"/>
            </w:tcBorders>
            <w:noWrap/>
            <w:hideMark/>
          </w:tcPr>
          <w:p w14:paraId="2E3E84F4" w14:textId="77777777" w:rsidR="000D2E99" w:rsidRDefault="00165480">
            <w:pPr>
              <w:spacing w:line="240" w:lineRule="auto"/>
            </w:pPr>
            <w:r>
              <w:rPr>
                <w:rFonts w:ascii="Times New Roman" w:hAnsi="Times New Roman"/>
                <w:sz w:val="24"/>
                <w:szCs w:val="24"/>
              </w:rPr>
              <w:t>2</w:t>
            </w:r>
          </w:p>
        </w:tc>
        <w:tc>
          <w:tcPr>
            <w:tcW w:w="3683" w:type="dxa"/>
            <w:tcBorders>
              <w:top w:val="single" w:sz="4" w:space="0" w:color="auto"/>
              <w:left w:val="single" w:sz="4" w:space="0" w:color="auto"/>
              <w:bottom w:val="single" w:sz="4" w:space="0" w:color="auto"/>
              <w:right w:val="single" w:sz="4" w:space="0" w:color="auto"/>
            </w:tcBorders>
          </w:tcPr>
          <w:p w14:paraId="2F7F5557" w14:textId="77777777" w:rsidR="000D2E99" w:rsidRDefault="000D2E99">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42F9B622" w14:textId="150AD469" w:rsidR="000D2E99" w:rsidRDefault="000D2E99">
            <w:pPr>
              <w:spacing w:line="240" w:lineRule="auto"/>
              <w:rPr>
                <w:rFonts w:ascii="Times New Roman" w:hAnsi="Times New Roman"/>
                <w:sz w:val="24"/>
                <w:szCs w:val="24"/>
              </w:rPr>
            </w:pPr>
          </w:p>
        </w:tc>
      </w:tr>
      <w:tr w:rsidR="00165480" w14:paraId="25C39E19" w14:textId="77777777" w:rsidTr="000D2E99">
        <w:trPr>
          <w:trHeight w:val="998"/>
        </w:trPr>
        <w:tc>
          <w:tcPr>
            <w:tcW w:w="817" w:type="dxa"/>
            <w:tcBorders>
              <w:top w:val="single" w:sz="4" w:space="0" w:color="auto"/>
              <w:left w:val="single" w:sz="4" w:space="0" w:color="auto"/>
              <w:bottom w:val="single" w:sz="4" w:space="0" w:color="auto"/>
              <w:right w:val="single" w:sz="4" w:space="0" w:color="auto"/>
            </w:tcBorders>
          </w:tcPr>
          <w:p w14:paraId="2D52C431" w14:textId="77777777" w:rsidR="00165480" w:rsidRDefault="00165480" w:rsidP="0038128A">
            <w:pPr>
              <w:pStyle w:val="Akapitzlist"/>
              <w:numPr>
                <w:ilvl w:val="0"/>
                <w:numId w:val="1"/>
              </w:numPr>
              <w:spacing w:line="240" w:lineRule="auto"/>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14:paraId="5B3D5E38" w14:textId="77777777" w:rsidR="00165480" w:rsidRDefault="00165480">
            <w:pPr>
              <w:spacing w:line="240" w:lineRule="auto"/>
              <w:rPr>
                <w:rFonts w:ascii="Times New Roman" w:hAnsi="Times New Roman"/>
                <w:sz w:val="24"/>
                <w:szCs w:val="24"/>
              </w:rPr>
            </w:pPr>
            <w:r>
              <w:rPr>
                <w:rFonts w:ascii="Times New Roman" w:hAnsi="Times New Roman"/>
                <w:sz w:val="24"/>
                <w:szCs w:val="24"/>
              </w:rPr>
              <w:t>Pęseta plastikowa</w:t>
            </w:r>
          </w:p>
          <w:p w14:paraId="5C54830D" w14:textId="77777777" w:rsidR="00165480" w:rsidRPr="00165480" w:rsidRDefault="00165480">
            <w:pPr>
              <w:spacing w:line="240" w:lineRule="auto"/>
              <w:rPr>
                <w:rFonts w:ascii="Times New Roman" w:hAnsi="Times New Roman"/>
                <w:sz w:val="24"/>
                <w:szCs w:val="24"/>
              </w:rPr>
            </w:pPr>
            <w:r w:rsidRPr="00165480">
              <w:rPr>
                <w:rFonts w:ascii="Times New Roman" w:hAnsi="Times New Roman"/>
                <w:sz w:val="24"/>
                <w:szCs w:val="24"/>
              </w:rPr>
              <w:t>dł. 13 cm; odporność do 130 °C</w:t>
            </w:r>
          </w:p>
        </w:tc>
        <w:tc>
          <w:tcPr>
            <w:tcW w:w="1385" w:type="dxa"/>
            <w:tcBorders>
              <w:top w:val="single" w:sz="4" w:space="0" w:color="auto"/>
              <w:left w:val="single" w:sz="4" w:space="0" w:color="auto"/>
              <w:bottom w:val="single" w:sz="4" w:space="0" w:color="auto"/>
              <w:right w:val="single" w:sz="4" w:space="0" w:color="auto"/>
            </w:tcBorders>
            <w:noWrap/>
          </w:tcPr>
          <w:p w14:paraId="31347B77" w14:textId="77777777" w:rsidR="00165480" w:rsidRDefault="00165480">
            <w:pPr>
              <w:spacing w:line="240" w:lineRule="auto"/>
              <w:rPr>
                <w:rFonts w:ascii="Times New Roman" w:hAnsi="Times New Roman"/>
                <w:sz w:val="24"/>
                <w:szCs w:val="24"/>
              </w:rPr>
            </w:pPr>
            <w:r>
              <w:rPr>
                <w:rFonts w:ascii="Times New Roman" w:hAnsi="Times New Roman"/>
                <w:sz w:val="24"/>
                <w:szCs w:val="24"/>
              </w:rPr>
              <w:t>3</w:t>
            </w:r>
          </w:p>
        </w:tc>
        <w:tc>
          <w:tcPr>
            <w:tcW w:w="3683" w:type="dxa"/>
            <w:tcBorders>
              <w:top w:val="single" w:sz="4" w:space="0" w:color="auto"/>
              <w:left w:val="single" w:sz="4" w:space="0" w:color="auto"/>
              <w:bottom w:val="single" w:sz="4" w:space="0" w:color="auto"/>
              <w:right w:val="single" w:sz="4" w:space="0" w:color="auto"/>
            </w:tcBorders>
          </w:tcPr>
          <w:p w14:paraId="457153BB" w14:textId="77777777" w:rsidR="00165480" w:rsidRDefault="00165480">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27A5FC0F" w14:textId="5B83709F" w:rsidR="00165480" w:rsidRDefault="00165480">
            <w:pPr>
              <w:spacing w:line="240" w:lineRule="auto"/>
              <w:rPr>
                <w:rFonts w:ascii="Times New Roman" w:hAnsi="Times New Roman"/>
                <w:sz w:val="24"/>
                <w:szCs w:val="24"/>
              </w:rPr>
            </w:pPr>
          </w:p>
        </w:tc>
      </w:tr>
      <w:tr w:rsidR="00165480" w14:paraId="5BF7D1C6" w14:textId="77777777" w:rsidTr="000D2E99">
        <w:trPr>
          <w:trHeight w:val="998"/>
        </w:trPr>
        <w:tc>
          <w:tcPr>
            <w:tcW w:w="817" w:type="dxa"/>
            <w:tcBorders>
              <w:top w:val="single" w:sz="4" w:space="0" w:color="auto"/>
              <w:left w:val="single" w:sz="4" w:space="0" w:color="auto"/>
              <w:bottom w:val="single" w:sz="4" w:space="0" w:color="auto"/>
              <w:right w:val="single" w:sz="4" w:space="0" w:color="auto"/>
            </w:tcBorders>
          </w:tcPr>
          <w:p w14:paraId="2C2379AD" w14:textId="77777777" w:rsidR="00165480" w:rsidRDefault="00165480" w:rsidP="0038128A">
            <w:pPr>
              <w:pStyle w:val="Akapitzlist"/>
              <w:numPr>
                <w:ilvl w:val="0"/>
                <w:numId w:val="1"/>
              </w:numPr>
              <w:spacing w:line="240" w:lineRule="auto"/>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14:paraId="67FFAF06" w14:textId="77777777" w:rsidR="00165480" w:rsidRPr="00165480" w:rsidRDefault="00165480" w:rsidP="00165480">
            <w:pPr>
              <w:spacing w:line="240" w:lineRule="auto"/>
              <w:rPr>
                <w:rFonts w:ascii="Times New Roman" w:hAnsi="Times New Roman"/>
                <w:sz w:val="24"/>
                <w:szCs w:val="24"/>
              </w:rPr>
            </w:pPr>
            <w:r>
              <w:rPr>
                <w:rFonts w:ascii="Times New Roman" w:hAnsi="Times New Roman"/>
                <w:sz w:val="24"/>
                <w:szCs w:val="24"/>
              </w:rPr>
              <w:t>Łyżeczka dwustronna -</w:t>
            </w:r>
            <w:r w:rsidRPr="00165480">
              <w:rPr>
                <w:rFonts w:ascii="Times New Roman" w:hAnsi="Times New Roman"/>
                <w:sz w:val="24"/>
                <w:szCs w:val="24"/>
              </w:rPr>
              <w:t xml:space="preserve"> do odmierzania i nabierania materiałów sypkich.</w:t>
            </w:r>
          </w:p>
          <w:p w14:paraId="56EA6D78" w14:textId="77777777" w:rsidR="00165480" w:rsidRDefault="00165480" w:rsidP="00165480">
            <w:pPr>
              <w:spacing w:line="240" w:lineRule="auto"/>
              <w:rPr>
                <w:rFonts w:ascii="Times New Roman" w:hAnsi="Times New Roman"/>
                <w:sz w:val="24"/>
                <w:szCs w:val="24"/>
              </w:rPr>
            </w:pPr>
            <w:r w:rsidRPr="00165480">
              <w:rPr>
                <w:rFonts w:ascii="Times New Roman" w:hAnsi="Times New Roman"/>
                <w:sz w:val="24"/>
                <w:szCs w:val="24"/>
              </w:rPr>
              <w:t>dł.: 21 cm, wym. miseczek: 3 x 2 cm/ 2 x 1,5 cm; materiał: metal</w:t>
            </w:r>
          </w:p>
        </w:tc>
        <w:tc>
          <w:tcPr>
            <w:tcW w:w="1385" w:type="dxa"/>
            <w:tcBorders>
              <w:top w:val="single" w:sz="4" w:space="0" w:color="auto"/>
              <w:left w:val="single" w:sz="4" w:space="0" w:color="auto"/>
              <w:bottom w:val="single" w:sz="4" w:space="0" w:color="auto"/>
              <w:right w:val="single" w:sz="4" w:space="0" w:color="auto"/>
            </w:tcBorders>
            <w:noWrap/>
          </w:tcPr>
          <w:p w14:paraId="7A766AD5" w14:textId="77777777" w:rsidR="00165480" w:rsidRDefault="00165480">
            <w:pPr>
              <w:spacing w:line="240" w:lineRule="auto"/>
              <w:rPr>
                <w:rFonts w:ascii="Times New Roman" w:hAnsi="Times New Roman"/>
                <w:sz w:val="24"/>
                <w:szCs w:val="24"/>
              </w:rPr>
            </w:pPr>
            <w:r>
              <w:rPr>
                <w:rFonts w:ascii="Times New Roman" w:hAnsi="Times New Roman"/>
                <w:sz w:val="24"/>
                <w:szCs w:val="24"/>
              </w:rPr>
              <w:t>3</w:t>
            </w:r>
          </w:p>
        </w:tc>
        <w:tc>
          <w:tcPr>
            <w:tcW w:w="3683" w:type="dxa"/>
            <w:tcBorders>
              <w:top w:val="single" w:sz="4" w:space="0" w:color="auto"/>
              <w:left w:val="single" w:sz="4" w:space="0" w:color="auto"/>
              <w:bottom w:val="single" w:sz="4" w:space="0" w:color="auto"/>
              <w:right w:val="single" w:sz="4" w:space="0" w:color="auto"/>
            </w:tcBorders>
          </w:tcPr>
          <w:p w14:paraId="2BED7035" w14:textId="77777777" w:rsidR="00165480" w:rsidRDefault="00165480">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4EF65A6C" w14:textId="5C84719B" w:rsidR="00165480" w:rsidRDefault="00165480">
            <w:pPr>
              <w:spacing w:line="240" w:lineRule="auto"/>
              <w:rPr>
                <w:rFonts w:ascii="Times New Roman" w:hAnsi="Times New Roman"/>
                <w:sz w:val="24"/>
                <w:szCs w:val="24"/>
              </w:rPr>
            </w:pPr>
          </w:p>
        </w:tc>
      </w:tr>
      <w:tr w:rsidR="00165480" w14:paraId="440DEE89" w14:textId="77777777" w:rsidTr="000D2E99">
        <w:trPr>
          <w:trHeight w:val="998"/>
        </w:trPr>
        <w:tc>
          <w:tcPr>
            <w:tcW w:w="817" w:type="dxa"/>
            <w:tcBorders>
              <w:top w:val="single" w:sz="4" w:space="0" w:color="auto"/>
              <w:left w:val="single" w:sz="4" w:space="0" w:color="auto"/>
              <w:bottom w:val="single" w:sz="4" w:space="0" w:color="auto"/>
              <w:right w:val="single" w:sz="4" w:space="0" w:color="auto"/>
            </w:tcBorders>
          </w:tcPr>
          <w:p w14:paraId="4D379263" w14:textId="77777777" w:rsidR="00165480" w:rsidRPr="00460B8E" w:rsidRDefault="00165480" w:rsidP="0038128A">
            <w:pPr>
              <w:pStyle w:val="Akapitzlist"/>
              <w:numPr>
                <w:ilvl w:val="0"/>
                <w:numId w:val="1"/>
              </w:numPr>
              <w:spacing w:line="240" w:lineRule="auto"/>
              <w:rPr>
                <w:rFonts w:ascii="Times New Roman" w:hAnsi="Times New Roman"/>
                <w:color w:val="FF0000"/>
                <w:sz w:val="24"/>
                <w:szCs w:val="24"/>
              </w:rPr>
            </w:pPr>
          </w:p>
        </w:tc>
        <w:tc>
          <w:tcPr>
            <w:tcW w:w="4573" w:type="dxa"/>
            <w:tcBorders>
              <w:top w:val="single" w:sz="4" w:space="0" w:color="auto"/>
              <w:left w:val="single" w:sz="4" w:space="0" w:color="auto"/>
              <w:bottom w:val="single" w:sz="4" w:space="0" w:color="auto"/>
              <w:right w:val="single" w:sz="4" w:space="0" w:color="auto"/>
            </w:tcBorders>
          </w:tcPr>
          <w:p w14:paraId="67F7CAA9" w14:textId="1C60C9EF" w:rsidR="00165480" w:rsidRPr="008924DC" w:rsidRDefault="00165480" w:rsidP="00165480">
            <w:pPr>
              <w:spacing w:line="240" w:lineRule="auto"/>
              <w:rPr>
                <w:rFonts w:ascii="Times New Roman" w:hAnsi="Times New Roman"/>
                <w:sz w:val="24"/>
                <w:szCs w:val="24"/>
              </w:rPr>
            </w:pPr>
            <w:r w:rsidRPr="008924DC">
              <w:rPr>
                <w:rFonts w:ascii="Times New Roman" w:hAnsi="Times New Roman"/>
                <w:sz w:val="24"/>
                <w:szCs w:val="24"/>
              </w:rPr>
              <w:t>Pipety</w:t>
            </w:r>
            <w:r w:rsidR="008924DC" w:rsidRPr="008924DC">
              <w:rPr>
                <w:rFonts w:ascii="Times New Roman" w:hAnsi="Times New Roman"/>
                <w:sz w:val="24"/>
                <w:szCs w:val="24"/>
              </w:rPr>
              <w:t xml:space="preserve"> – zestaw szkolny </w:t>
            </w:r>
          </w:p>
          <w:p w14:paraId="6112062C" w14:textId="77777777" w:rsidR="008B4802" w:rsidRPr="008924DC" w:rsidRDefault="008B4802" w:rsidP="008B4802">
            <w:pPr>
              <w:spacing w:line="240" w:lineRule="auto"/>
              <w:rPr>
                <w:rFonts w:ascii="Times New Roman" w:hAnsi="Times New Roman"/>
                <w:sz w:val="24"/>
                <w:szCs w:val="24"/>
              </w:rPr>
            </w:pPr>
            <w:r w:rsidRPr="008924DC">
              <w:rPr>
                <w:rFonts w:ascii="Times New Roman" w:hAnsi="Times New Roman"/>
                <w:sz w:val="24"/>
                <w:szCs w:val="24"/>
              </w:rPr>
              <w:t>Duże pipety do eksperymentowania z mieszaniem kolorów oraz zabaw w piasku i wodzie. Ściskanie gruszki pipety jest doskonałym ćwiczeniem rozwijającym umiejętności motoryczne, a także koordynację ręka-oko. Jednorazowa aplikacja pozwala odmierzyć około 20 ml płynu.</w:t>
            </w:r>
          </w:p>
          <w:p w14:paraId="2826A869" w14:textId="0B83C285" w:rsidR="00460B8E" w:rsidRPr="00460B8E" w:rsidRDefault="008B4802" w:rsidP="008B4802">
            <w:pPr>
              <w:spacing w:line="240" w:lineRule="auto"/>
              <w:rPr>
                <w:rFonts w:ascii="Times New Roman" w:hAnsi="Times New Roman"/>
                <w:color w:val="FF0000"/>
                <w:sz w:val="24"/>
                <w:szCs w:val="24"/>
              </w:rPr>
            </w:pPr>
            <w:r w:rsidRPr="008924DC">
              <w:rPr>
                <w:rFonts w:ascii="Times New Roman" w:hAnsi="Times New Roman"/>
                <w:sz w:val="24"/>
                <w:szCs w:val="24"/>
              </w:rPr>
              <w:t>6 szt.: dł.: 23 cm; materiał: tworzywo sztuczne</w:t>
            </w:r>
          </w:p>
        </w:tc>
        <w:tc>
          <w:tcPr>
            <w:tcW w:w="1385" w:type="dxa"/>
            <w:tcBorders>
              <w:top w:val="single" w:sz="4" w:space="0" w:color="auto"/>
              <w:left w:val="single" w:sz="4" w:space="0" w:color="auto"/>
              <w:bottom w:val="single" w:sz="4" w:space="0" w:color="auto"/>
              <w:right w:val="single" w:sz="4" w:space="0" w:color="auto"/>
            </w:tcBorders>
            <w:noWrap/>
          </w:tcPr>
          <w:p w14:paraId="6E179703" w14:textId="482F876D" w:rsidR="00165480" w:rsidRDefault="008924DC">
            <w:pPr>
              <w:spacing w:line="240" w:lineRule="auto"/>
              <w:rPr>
                <w:rFonts w:ascii="Times New Roman" w:hAnsi="Times New Roman"/>
                <w:sz w:val="24"/>
                <w:szCs w:val="24"/>
              </w:rPr>
            </w:pPr>
            <w:r>
              <w:rPr>
                <w:rFonts w:ascii="Times New Roman" w:hAnsi="Times New Roman"/>
                <w:sz w:val="24"/>
                <w:szCs w:val="24"/>
              </w:rPr>
              <w:t>1</w:t>
            </w:r>
          </w:p>
        </w:tc>
        <w:tc>
          <w:tcPr>
            <w:tcW w:w="3683" w:type="dxa"/>
            <w:tcBorders>
              <w:top w:val="single" w:sz="4" w:space="0" w:color="auto"/>
              <w:left w:val="single" w:sz="4" w:space="0" w:color="auto"/>
              <w:bottom w:val="single" w:sz="4" w:space="0" w:color="auto"/>
              <w:right w:val="single" w:sz="4" w:space="0" w:color="auto"/>
            </w:tcBorders>
          </w:tcPr>
          <w:p w14:paraId="1A094A40" w14:textId="77777777" w:rsidR="00165480" w:rsidRDefault="00165480">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71722BF9" w14:textId="41CE777E" w:rsidR="006B2BBC" w:rsidRDefault="006B2BBC">
            <w:pPr>
              <w:spacing w:line="240" w:lineRule="auto"/>
              <w:rPr>
                <w:rFonts w:ascii="Times New Roman" w:hAnsi="Times New Roman"/>
                <w:sz w:val="24"/>
                <w:szCs w:val="24"/>
              </w:rPr>
            </w:pPr>
          </w:p>
        </w:tc>
      </w:tr>
      <w:tr w:rsidR="00460B8E" w14:paraId="1C7E7D6F" w14:textId="77777777" w:rsidTr="000D2E99">
        <w:trPr>
          <w:trHeight w:val="998"/>
        </w:trPr>
        <w:tc>
          <w:tcPr>
            <w:tcW w:w="817" w:type="dxa"/>
            <w:tcBorders>
              <w:top w:val="single" w:sz="4" w:space="0" w:color="auto"/>
              <w:left w:val="single" w:sz="4" w:space="0" w:color="auto"/>
              <w:bottom w:val="single" w:sz="4" w:space="0" w:color="auto"/>
              <w:right w:val="single" w:sz="4" w:space="0" w:color="auto"/>
            </w:tcBorders>
          </w:tcPr>
          <w:p w14:paraId="6584DA01" w14:textId="77777777" w:rsidR="00460B8E" w:rsidRPr="00460B8E" w:rsidRDefault="00460B8E" w:rsidP="0038128A">
            <w:pPr>
              <w:pStyle w:val="Akapitzlist"/>
              <w:numPr>
                <w:ilvl w:val="0"/>
                <w:numId w:val="1"/>
              </w:numPr>
              <w:spacing w:line="240" w:lineRule="auto"/>
              <w:rPr>
                <w:rFonts w:ascii="Times New Roman" w:hAnsi="Times New Roman"/>
                <w:color w:val="FF0000"/>
                <w:sz w:val="24"/>
                <w:szCs w:val="24"/>
              </w:rPr>
            </w:pPr>
          </w:p>
        </w:tc>
        <w:tc>
          <w:tcPr>
            <w:tcW w:w="4573" w:type="dxa"/>
            <w:tcBorders>
              <w:top w:val="single" w:sz="4" w:space="0" w:color="auto"/>
              <w:left w:val="single" w:sz="4" w:space="0" w:color="auto"/>
              <w:bottom w:val="single" w:sz="4" w:space="0" w:color="auto"/>
              <w:right w:val="single" w:sz="4" w:space="0" w:color="auto"/>
            </w:tcBorders>
          </w:tcPr>
          <w:p w14:paraId="34AC4935" w14:textId="77777777" w:rsidR="00460B8E" w:rsidRPr="00460B8E" w:rsidRDefault="00460B8E" w:rsidP="00165480">
            <w:pPr>
              <w:spacing w:line="240" w:lineRule="auto"/>
              <w:rPr>
                <w:rFonts w:ascii="Times New Roman" w:hAnsi="Times New Roman"/>
                <w:color w:val="FF0000"/>
                <w:sz w:val="24"/>
                <w:szCs w:val="24"/>
              </w:rPr>
            </w:pPr>
            <w:r w:rsidRPr="008B4802">
              <w:rPr>
                <w:rFonts w:ascii="Times New Roman" w:hAnsi="Times New Roman"/>
                <w:sz w:val="24"/>
                <w:szCs w:val="24"/>
              </w:rPr>
              <w:t>Sitko metalowe z rączką 11,5</w:t>
            </w:r>
          </w:p>
        </w:tc>
        <w:tc>
          <w:tcPr>
            <w:tcW w:w="1385" w:type="dxa"/>
            <w:tcBorders>
              <w:top w:val="single" w:sz="4" w:space="0" w:color="auto"/>
              <w:left w:val="single" w:sz="4" w:space="0" w:color="auto"/>
              <w:bottom w:val="single" w:sz="4" w:space="0" w:color="auto"/>
              <w:right w:val="single" w:sz="4" w:space="0" w:color="auto"/>
            </w:tcBorders>
            <w:noWrap/>
          </w:tcPr>
          <w:p w14:paraId="50813EDC" w14:textId="6461249C" w:rsidR="00460B8E" w:rsidRDefault="008B4802">
            <w:pPr>
              <w:spacing w:line="240" w:lineRule="auto"/>
              <w:rPr>
                <w:rFonts w:ascii="Times New Roman" w:hAnsi="Times New Roman"/>
                <w:sz w:val="24"/>
                <w:szCs w:val="24"/>
              </w:rPr>
            </w:pPr>
            <w:r>
              <w:rPr>
                <w:rFonts w:ascii="Times New Roman" w:hAnsi="Times New Roman"/>
                <w:sz w:val="24"/>
                <w:szCs w:val="24"/>
              </w:rPr>
              <w:t>1</w:t>
            </w:r>
          </w:p>
        </w:tc>
        <w:tc>
          <w:tcPr>
            <w:tcW w:w="3683" w:type="dxa"/>
            <w:tcBorders>
              <w:top w:val="single" w:sz="4" w:space="0" w:color="auto"/>
              <w:left w:val="single" w:sz="4" w:space="0" w:color="auto"/>
              <w:bottom w:val="single" w:sz="4" w:space="0" w:color="auto"/>
              <w:right w:val="single" w:sz="4" w:space="0" w:color="auto"/>
            </w:tcBorders>
          </w:tcPr>
          <w:p w14:paraId="09555824" w14:textId="77777777" w:rsidR="00460B8E" w:rsidRDefault="00460B8E">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2A2304DE" w14:textId="60072C16" w:rsidR="00460B8E" w:rsidRDefault="00460B8E">
            <w:pPr>
              <w:spacing w:line="240" w:lineRule="auto"/>
              <w:rPr>
                <w:rFonts w:ascii="Times New Roman" w:hAnsi="Times New Roman"/>
                <w:sz w:val="24"/>
                <w:szCs w:val="24"/>
              </w:rPr>
            </w:pPr>
          </w:p>
        </w:tc>
      </w:tr>
      <w:tr w:rsidR="00460B8E" w14:paraId="685EFB0C" w14:textId="77777777" w:rsidTr="000D2E99">
        <w:trPr>
          <w:trHeight w:val="998"/>
        </w:trPr>
        <w:tc>
          <w:tcPr>
            <w:tcW w:w="817" w:type="dxa"/>
            <w:tcBorders>
              <w:top w:val="single" w:sz="4" w:space="0" w:color="auto"/>
              <w:left w:val="single" w:sz="4" w:space="0" w:color="auto"/>
              <w:bottom w:val="single" w:sz="4" w:space="0" w:color="auto"/>
              <w:right w:val="single" w:sz="4" w:space="0" w:color="auto"/>
            </w:tcBorders>
          </w:tcPr>
          <w:p w14:paraId="3B9EDB6C" w14:textId="77777777" w:rsidR="00460B8E" w:rsidRPr="00460B8E" w:rsidRDefault="00460B8E" w:rsidP="0038128A">
            <w:pPr>
              <w:pStyle w:val="Akapitzlist"/>
              <w:numPr>
                <w:ilvl w:val="0"/>
                <w:numId w:val="1"/>
              </w:numPr>
              <w:spacing w:line="240" w:lineRule="auto"/>
              <w:rPr>
                <w:rFonts w:ascii="Times New Roman" w:hAnsi="Times New Roman"/>
                <w:color w:val="FF0000"/>
                <w:sz w:val="24"/>
                <w:szCs w:val="24"/>
              </w:rPr>
            </w:pPr>
          </w:p>
        </w:tc>
        <w:tc>
          <w:tcPr>
            <w:tcW w:w="4573" w:type="dxa"/>
            <w:tcBorders>
              <w:top w:val="single" w:sz="4" w:space="0" w:color="auto"/>
              <w:left w:val="single" w:sz="4" w:space="0" w:color="auto"/>
              <w:bottom w:val="single" w:sz="4" w:space="0" w:color="auto"/>
              <w:right w:val="single" w:sz="4" w:space="0" w:color="auto"/>
            </w:tcBorders>
          </w:tcPr>
          <w:p w14:paraId="58549EBE" w14:textId="220E7284" w:rsidR="00460B8E" w:rsidRPr="00460B8E" w:rsidRDefault="008924DC" w:rsidP="00165480">
            <w:pPr>
              <w:spacing w:line="240" w:lineRule="auto"/>
              <w:rPr>
                <w:rFonts w:ascii="Times New Roman" w:hAnsi="Times New Roman"/>
                <w:color w:val="FF0000"/>
                <w:sz w:val="24"/>
                <w:szCs w:val="24"/>
              </w:rPr>
            </w:pPr>
            <w:r w:rsidRPr="008924DC">
              <w:rPr>
                <w:rFonts w:ascii="Times New Roman" w:hAnsi="Times New Roman"/>
                <w:sz w:val="24"/>
                <w:szCs w:val="24"/>
              </w:rPr>
              <w:t>Tryskawka 250 ml</w:t>
            </w:r>
          </w:p>
        </w:tc>
        <w:tc>
          <w:tcPr>
            <w:tcW w:w="1385" w:type="dxa"/>
            <w:tcBorders>
              <w:top w:val="single" w:sz="4" w:space="0" w:color="auto"/>
              <w:left w:val="single" w:sz="4" w:space="0" w:color="auto"/>
              <w:bottom w:val="single" w:sz="4" w:space="0" w:color="auto"/>
              <w:right w:val="single" w:sz="4" w:space="0" w:color="auto"/>
            </w:tcBorders>
            <w:noWrap/>
          </w:tcPr>
          <w:p w14:paraId="415AB710" w14:textId="4D0760C2" w:rsidR="00460B8E" w:rsidRDefault="008924DC">
            <w:pPr>
              <w:spacing w:line="240" w:lineRule="auto"/>
              <w:rPr>
                <w:rFonts w:ascii="Times New Roman" w:hAnsi="Times New Roman"/>
                <w:sz w:val="24"/>
                <w:szCs w:val="24"/>
              </w:rPr>
            </w:pPr>
            <w:r>
              <w:rPr>
                <w:rFonts w:ascii="Times New Roman" w:hAnsi="Times New Roman"/>
                <w:sz w:val="24"/>
                <w:szCs w:val="24"/>
              </w:rPr>
              <w:t>3</w:t>
            </w:r>
          </w:p>
        </w:tc>
        <w:tc>
          <w:tcPr>
            <w:tcW w:w="3683" w:type="dxa"/>
            <w:tcBorders>
              <w:top w:val="single" w:sz="4" w:space="0" w:color="auto"/>
              <w:left w:val="single" w:sz="4" w:space="0" w:color="auto"/>
              <w:bottom w:val="single" w:sz="4" w:space="0" w:color="auto"/>
              <w:right w:val="single" w:sz="4" w:space="0" w:color="auto"/>
            </w:tcBorders>
          </w:tcPr>
          <w:p w14:paraId="502DCB0F" w14:textId="77777777" w:rsidR="00460B8E" w:rsidRDefault="00460B8E">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07D3EE05" w14:textId="0E332D99" w:rsidR="00460B8E" w:rsidRDefault="00460B8E">
            <w:pPr>
              <w:spacing w:line="240" w:lineRule="auto"/>
              <w:rPr>
                <w:rFonts w:ascii="Times New Roman" w:hAnsi="Times New Roman"/>
                <w:sz w:val="24"/>
                <w:szCs w:val="24"/>
              </w:rPr>
            </w:pPr>
          </w:p>
        </w:tc>
      </w:tr>
      <w:tr w:rsidR="00460B8E" w14:paraId="53180F11" w14:textId="77777777" w:rsidTr="000D2E99">
        <w:trPr>
          <w:trHeight w:val="998"/>
        </w:trPr>
        <w:tc>
          <w:tcPr>
            <w:tcW w:w="817" w:type="dxa"/>
            <w:tcBorders>
              <w:top w:val="single" w:sz="4" w:space="0" w:color="auto"/>
              <w:left w:val="single" w:sz="4" w:space="0" w:color="auto"/>
              <w:bottom w:val="single" w:sz="4" w:space="0" w:color="auto"/>
              <w:right w:val="single" w:sz="4" w:space="0" w:color="auto"/>
            </w:tcBorders>
          </w:tcPr>
          <w:p w14:paraId="1ED1F545" w14:textId="77777777" w:rsidR="00460B8E" w:rsidRPr="008B4802" w:rsidRDefault="00460B8E" w:rsidP="0038128A">
            <w:pPr>
              <w:pStyle w:val="Akapitzlist"/>
              <w:numPr>
                <w:ilvl w:val="0"/>
                <w:numId w:val="1"/>
              </w:numPr>
              <w:spacing w:line="240" w:lineRule="auto"/>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14:paraId="3BD5C83A" w14:textId="77777777" w:rsidR="00460B8E" w:rsidRPr="008B4802" w:rsidRDefault="00460B8E" w:rsidP="00165480">
            <w:pPr>
              <w:spacing w:line="240" w:lineRule="auto"/>
              <w:rPr>
                <w:rFonts w:ascii="Times New Roman" w:hAnsi="Times New Roman"/>
                <w:sz w:val="24"/>
                <w:szCs w:val="24"/>
              </w:rPr>
            </w:pPr>
            <w:r w:rsidRPr="008B4802">
              <w:rPr>
                <w:rFonts w:ascii="Times New Roman" w:hAnsi="Times New Roman"/>
                <w:sz w:val="24"/>
                <w:szCs w:val="24"/>
              </w:rPr>
              <w:t>Waga elektroniczna</w:t>
            </w:r>
          </w:p>
          <w:p w14:paraId="5C9C8237" w14:textId="5404B7FF" w:rsidR="008B4802" w:rsidRPr="008B4802" w:rsidRDefault="008B4802" w:rsidP="008B4802">
            <w:pPr>
              <w:spacing w:line="240" w:lineRule="auto"/>
              <w:rPr>
                <w:rFonts w:ascii="Times New Roman" w:hAnsi="Times New Roman"/>
                <w:sz w:val="24"/>
                <w:szCs w:val="24"/>
              </w:rPr>
            </w:pPr>
            <w:r w:rsidRPr="008B4802">
              <w:rPr>
                <w:rFonts w:ascii="Times New Roman" w:hAnsi="Times New Roman"/>
                <w:sz w:val="24"/>
                <w:szCs w:val="24"/>
              </w:rPr>
              <w:t>zakres pomiaru: do 1000 g.</w:t>
            </w:r>
          </w:p>
          <w:p w14:paraId="77BB1FD8" w14:textId="541385C8" w:rsidR="008B4802" w:rsidRPr="008B4802" w:rsidRDefault="008B4802" w:rsidP="008B4802">
            <w:pPr>
              <w:spacing w:line="240" w:lineRule="auto"/>
              <w:rPr>
                <w:rFonts w:ascii="Times New Roman" w:hAnsi="Times New Roman"/>
                <w:sz w:val="24"/>
                <w:szCs w:val="24"/>
              </w:rPr>
            </w:pPr>
            <w:r w:rsidRPr="008B4802">
              <w:rPr>
                <w:rFonts w:ascii="Times New Roman" w:hAnsi="Times New Roman"/>
                <w:sz w:val="24"/>
                <w:szCs w:val="24"/>
              </w:rPr>
              <w:t xml:space="preserve">wym. 17 x 24 x 3,5 cm; </w:t>
            </w:r>
          </w:p>
        </w:tc>
        <w:tc>
          <w:tcPr>
            <w:tcW w:w="1385" w:type="dxa"/>
            <w:tcBorders>
              <w:top w:val="single" w:sz="4" w:space="0" w:color="auto"/>
              <w:left w:val="single" w:sz="4" w:space="0" w:color="auto"/>
              <w:bottom w:val="single" w:sz="4" w:space="0" w:color="auto"/>
              <w:right w:val="single" w:sz="4" w:space="0" w:color="auto"/>
            </w:tcBorders>
            <w:noWrap/>
          </w:tcPr>
          <w:p w14:paraId="60C1A21E" w14:textId="0C0022D3" w:rsidR="00460B8E" w:rsidRDefault="008B4802">
            <w:pPr>
              <w:spacing w:line="240" w:lineRule="auto"/>
              <w:rPr>
                <w:rFonts w:ascii="Times New Roman" w:hAnsi="Times New Roman"/>
                <w:sz w:val="24"/>
                <w:szCs w:val="24"/>
              </w:rPr>
            </w:pPr>
            <w:r>
              <w:rPr>
                <w:rFonts w:ascii="Times New Roman" w:hAnsi="Times New Roman"/>
                <w:sz w:val="24"/>
                <w:szCs w:val="24"/>
              </w:rPr>
              <w:t>1</w:t>
            </w:r>
          </w:p>
        </w:tc>
        <w:tc>
          <w:tcPr>
            <w:tcW w:w="3683" w:type="dxa"/>
            <w:tcBorders>
              <w:top w:val="single" w:sz="4" w:space="0" w:color="auto"/>
              <w:left w:val="single" w:sz="4" w:space="0" w:color="auto"/>
              <w:bottom w:val="single" w:sz="4" w:space="0" w:color="auto"/>
              <w:right w:val="single" w:sz="4" w:space="0" w:color="auto"/>
            </w:tcBorders>
          </w:tcPr>
          <w:p w14:paraId="7F755474" w14:textId="77777777" w:rsidR="00460B8E" w:rsidRDefault="00460B8E">
            <w:pPr>
              <w:spacing w:line="240" w:lineRule="auto"/>
              <w:rPr>
                <w:rFonts w:ascii="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tcPr>
          <w:p w14:paraId="5335D422" w14:textId="5C6905BF" w:rsidR="00460B8E" w:rsidRDefault="00460B8E">
            <w:pPr>
              <w:spacing w:line="240" w:lineRule="auto"/>
              <w:rPr>
                <w:rFonts w:ascii="Times New Roman" w:hAnsi="Times New Roman"/>
                <w:sz w:val="24"/>
                <w:szCs w:val="24"/>
              </w:rPr>
            </w:pPr>
          </w:p>
        </w:tc>
      </w:tr>
    </w:tbl>
    <w:p w14:paraId="5D06DC89" w14:textId="77777777" w:rsidR="000D2E99" w:rsidRDefault="000D2E99" w:rsidP="000D2E99">
      <w:pPr>
        <w:rPr>
          <w:rFonts w:ascii="Times New Roman" w:hAnsi="Times New Roman"/>
          <w:sz w:val="24"/>
          <w:szCs w:val="24"/>
        </w:rPr>
      </w:pPr>
      <w:r>
        <w:rPr>
          <w:rFonts w:ascii="Times New Roman" w:hAnsi="Times New Roman"/>
          <w:sz w:val="24"/>
          <w:szCs w:val="24"/>
        </w:rPr>
        <w:t xml:space="preserve"> Razem: </w:t>
      </w:r>
    </w:p>
    <w:p w14:paraId="6B475A0B" w14:textId="77777777" w:rsidR="000A552F" w:rsidRDefault="00603A7E"/>
    <w:sectPr w:rsidR="000A552F" w:rsidSect="000D2E9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A4FAF"/>
    <w:multiLevelType w:val="hybridMultilevel"/>
    <w:tmpl w:val="8C5AFBBE"/>
    <w:lvl w:ilvl="0" w:tplc="70609A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E99"/>
    <w:rsid w:val="000D2E99"/>
    <w:rsid w:val="00165480"/>
    <w:rsid w:val="00460B8E"/>
    <w:rsid w:val="00603A7E"/>
    <w:rsid w:val="006B2BBC"/>
    <w:rsid w:val="008924DC"/>
    <w:rsid w:val="008B4802"/>
    <w:rsid w:val="00BD4346"/>
    <w:rsid w:val="00D47B69"/>
    <w:rsid w:val="00EC5520"/>
    <w:rsid w:val="00F3580B"/>
    <w:rsid w:val="00FE5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5236"/>
  <w15:chartTrackingRefBased/>
  <w15:docId w15:val="{3B086017-E8EF-4D3B-9F5D-AD9F62E4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2E99"/>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2E99"/>
    <w:pPr>
      <w:ind w:left="720"/>
      <w:contextualSpacing/>
    </w:pPr>
  </w:style>
  <w:style w:type="table" w:styleId="Tabela-Siatka">
    <w:name w:val="Table Grid"/>
    <w:basedOn w:val="Standardowy"/>
    <w:uiPriority w:val="39"/>
    <w:rsid w:val="000D2E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508</Words>
  <Characters>3051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 Dyrektora</dc:creator>
  <cp:keywords/>
  <dc:description/>
  <cp:lastModifiedBy>Meri</cp:lastModifiedBy>
  <cp:revision>2</cp:revision>
  <cp:lastPrinted>2021-09-27T15:33:00Z</cp:lastPrinted>
  <dcterms:created xsi:type="dcterms:W3CDTF">2021-09-28T17:59:00Z</dcterms:created>
  <dcterms:modified xsi:type="dcterms:W3CDTF">2021-09-28T17:59:00Z</dcterms:modified>
</cp:coreProperties>
</file>