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6C" w:rsidRDefault="008C186C" w:rsidP="008C186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INFORMACJA 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WYBORZE NAJKORZYSTNIEJSZEJ OFERTY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Szkoła Podstawowa im. św. Jana Pawła II 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Wólce Hyżneńskiej 28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36-025 Dylągówka 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4 ust 8 ustawy Prawo zamówień publicznych z dnia 29 stycznia 2004 roku (Dz. U. z 2021r. poz. 1129 tj.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:rsidR="008C186C" w:rsidRDefault="008C186C" w:rsidP="008C1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86C" w:rsidRDefault="008C186C" w:rsidP="008C1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Zakup i dostawa pomocy dydaktycznych </w:t>
      </w:r>
      <w:r>
        <w:rPr>
          <w:rFonts w:ascii="Times New Roman" w:hAnsi="Times New Roman" w:cs="Times New Roman"/>
          <w:sz w:val="28"/>
          <w:szCs w:val="28"/>
        </w:rPr>
        <w:t>w ramach programu „Laboratoria przyszłości”</w:t>
      </w:r>
      <w:r>
        <w:rPr>
          <w:rFonts w:ascii="Times New Roman" w:hAnsi="Times New Roman" w:cs="Times New Roman"/>
          <w:sz w:val="28"/>
          <w:szCs w:val="28"/>
        </w:rPr>
        <w:t xml:space="preserve"> dla Szkoły Podstawowej im. św. Jana Pawła II w Wólce Hyżneńskiej.</w:t>
      </w:r>
    </w:p>
    <w:p w:rsidR="008C186C" w:rsidRDefault="008C186C" w:rsidP="008C186C">
      <w:pPr>
        <w:rPr>
          <w:rFonts w:ascii="Times New Roman" w:hAnsi="Times New Roman" w:cs="Times New Roman"/>
          <w:sz w:val="28"/>
          <w:szCs w:val="28"/>
        </w:rPr>
      </w:pPr>
    </w:p>
    <w:p w:rsidR="008C186C" w:rsidRDefault="008C186C" w:rsidP="008C18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8C186C" w:rsidTr="008C18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Wykonawcy </w:t>
            </w:r>
          </w:p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8C186C" w:rsidTr="008C18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Zachara </w:t>
            </w:r>
          </w:p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35-064 Rzeszów ul. Matejki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6C" w:rsidRDefault="008C1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186C" w:rsidRDefault="008C186C" w:rsidP="008C186C">
      <w:pPr>
        <w:rPr>
          <w:rFonts w:ascii="Times New Roman" w:hAnsi="Times New Roman" w:cs="Times New Roman"/>
          <w:sz w:val="28"/>
          <w:szCs w:val="28"/>
        </w:rPr>
      </w:pPr>
    </w:p>
    <w:p w:rsidR="008C186C" w:rsidRDefault="008C186C" w:rsidP="008C18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Oferta najkorzystniejsza: </w:t>
      </w:r>
    </w:p>
    <w:p w:rsidR="008C186C" w:rsidRDefault="008C186C" w:rsidP="008C1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6C" w:rsidRDefault="008C186C" w:rsidP="008C1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Zachara </w:t>
      </w:r>
    </w:p>
    <w:p w:rsidR="008C186C" w:rsidRDefault="008C186C" w:rsidP="008C1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35-064 Rzeszów ul. Matejki 2</w:t>
      </w:r>
    </w:p>
    <w:p w:rsidR="008C186C" w:rsidRDefault="008C186C" w:rsidP="008C1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29145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1E792F" w:rsidRDefault="001E792F"/>
    <w:sectPr w:rsidR="001E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6C"/>
    <w:rsid w:val="001E792F"/>
    <w:rsid w:val="008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8513"/>
  <w15:chartTrackingRefBased/>
  <w15:docId w15:val="{F2538279-7112-4C68-948E-F3FE7BE4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8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2021-12-08T11:19:00Z</dcterms:created>
  <dcterms:modified xsi:type="dcterms:W3CDTF">2021-12-08T11:23:00Z</dcterms:modified>
</cp:coreProperties>
</file>